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E4" w:rsidRPr="001E29E4" w:rsidRDefault="001E29E4" w:rsidP="001E29E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E29E4">
        <w:rPr>
          <w:b/>
          <w:sz w:val="28"/>
          <w:szCs w:val="28"/>
        </w:rPr>
        <w:t>Вопрос:</w:t>
      </w:r>
    </w:p>
    <w:p w:rsidR="001E29E4" w:rsidRDefault="001E29E4" w:rsidP="001E29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решением суда на предмет залога (квартира) обращено взыскание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удебные приставы квартиру продали на торгах. Новый собственник требует, чтобы я и несовершеннолетний ребенок квартиру  освободили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аконны ли требования по выселению ребенка? </w:t>
      </w:r>
    </w:p>
    <w:p w:rsidR="001E29E4" w:rsidRDefault="001E29E4" w:rsidP="001E29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9E4" w:rsidRPr="001E29E4" w:rsidRDefault="001E29E4" w:rsidP="001E29E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E29E4">
        <w:rPr>
          <w:b/>
          <w:sz w:val="28"/>
          <w:szCs w:val="28"/>
        </w:rPr>
        <w:t xml:space="preserve">Разъяснение: </w:t>
      </w:r>
    </w:p>
    <w:p w:rsidR="001E29E4" w:rsidRDefault="001E29E4" w:rsidP="001E29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вопроса следует, что право собственности  нового владельца квартиры прежним собственником не оспорено.</w:t>
      </w:r>
    </w:p>
    <w:p w:rsidR="001E29E4" w:rsidRDefault="001E29E4" w:rsidP="001E29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№1  Международной  Конвенции  «О защите прав человека и основных свобод» от  04.11.1950  года  каждое физическое или юридическое лицо имеет право на уважение своей собственности. Никто не может быть лишен своего имущества иначе как в интересах общества и на условиях, предусмотренных законом и общими принципами международного права. Статьей 35 Конституции РФ гарантирована охрана права частной собственности.  </w:t>
      </w:r>
    </w:p>
    <w:p w:rsidR="001E29E4" w:rsidRDefault="001E29E4" w:rsidP="001E29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.2 ст.237 ГК РФ право собственности на имущество, на которое обращается взыскание, прекращается у собственника с момента возникновения права собственности на изъятое имущество у лица, к которому переходит это имущество. </w:t>
      </w:r>
    </w:p>
    <w:p w:rsidR="001E29E4" w:rsidRDefault="001E29E4" w:rsidP="001E29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Новый владелец приобрел спорное жилое помещение    в связи с исполнением решения суда, котором обращено  взыскание  на заложенное гражданином  имуществ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квартиру. </w:t>
      </w:r>
    </w:p>
    <w:p w:rsidR="001E29E4" w:rsidRDefault="001E29E4" w:rsidP="001E29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право собственности  прежнего владельца   на спорное жилое помещение  было прекращено.   </w:t>
      </w:r>
    </w:p>
    <w:p w:rsidR="001E29E4" w:rsidRDefault="001E29E4" w:rsidP="001E29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ст. 304 ГК РФ  собственник жилого помещения, праве  требовать  устранения  всяких нарушений ее права как собственника, хотя бы эти нарушения и не были соединены с лишением владения.</w:t>
      </w:r>
    </w:p>
    <w:p w:rsidR="001E29E4" w:rsidRDefault="001E29E4" w:rsidP="001E29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Частью 1 ст.35 ЖК РФ предусмотрено, что  в случае прекращения у гражданина права пользования жилым помещением по основаниям, предусмотренным настоящим Кодексом, другими федеральными законами, договором, или на основании решения суда данный гражданин обязан освободить соответствующее жилое помещение (прекратить пользоваться им).</w:t>
      </w:r>
    </w:p>
    <w:p w:rsidR="001E29E4" w:rsidRDefault="001E29E4" w:rsidP="001E29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ч</w:t>
        </w:r>
        <w:proofErr w:type="gramEnd"/>
        <w:r>
          <w:rPr>
            <w:rStyle w:val="a3"/>
            <w:color w:val="auto"/>
            <w:sz w:val="28"/>
            <w:szCs w:val="28"/>
            <w:u w:val="none"/>
          </w:rPr>
          <w:t>.2</w:t>
        </w:r>
      </w:hyperlink>
      <w:r>
        <w:rPr>
          <w:sz w:val="28"/>
          <w:szCs w:val="28"/>
        </w:rPr>
        <w:t xml:space="preserve"> ст.20</w:t>
      </w:r>
      <w:r>
        <w:t xml:space="preserve"> </w:t>
      </w:r>
      <w:r>
        <w:rPr>
          <w:sz w:val="28"/>
          <w:szCs w:val="28"/>
        </w:rPr>
        <w:t xml:space="preserve"> Гражданского кодекса РФ местом жительства несовершеннолетних, не достигших четырнадцати лет, или граждан, находящихся под опекой, признается место жительства их законных представителей - родителей, усыновителей или опекунов.</w:t>
      </w:r>
    </w:p>
    <w:p w:rsidR="001E29E4" w:rsidRDefault="001E29E4" w:rsidP="001E29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2 ст.292  Гражданского кодекса РФ предусмотрено, что 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собственника, если иное не установлено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>.</w:t>
      </w:r>
    </w:p>
    <w:p w:rsidR="001E29E4" w:rsidRDefault="001E29E4" w:rsidP="001E29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Несовершеннолетний не является членом семьи нового собственника.</w:t>
      </w:r>
    </w:p>
    <w:p w:rsidR="00944C55" w:rsidRDefault="001E29E4" w:rsidP="001E29E4">
      <w:pPr>
        <w:ind w:firstLine="540"/>
        <w:jc w:val="both"/>
      </w:pPr>
      <w:r>
        <w:rPr>
          <w:sz w:val="28"/>
          <w:szCs w:val="28"/>
        </w:rPr>
        <w:t>При указанных обстоятельствах отсутствуют правовые основания для проживания несовершеннолетнего  в жилом  помещении, принадлежащем  новому собственнику.</w:t>
      </w:r>
    </w:p>
    <w:sectPr w:rsidR="00944C55" w:rsidSect="001E29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E29E4"/>
    <w:rsid w:val="001E29E4"/>
    <w:rsid w:val="0094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9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E83EADED0DA4790997C7449456C2D834F1E891B5174D27674A6C32167D94DDBCF58E9E5E8157DF4CHEK" TargetMode="External"/><Relationship Id="rId4" Type="http://schemas.openxmlformats.org/officeDocument/2006/relationships/hyperlink" Target="consultantplus://offline/ref=2B0FB6D71D07CDD6D2FB5098486AAD4563EA0212B9C156006676C1DE9EDA5D4053716CEA2F45168A5B4B94BA15410E718ECFBA36F107C850d7C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lebed.ne</dc:creator>
  <cp:keywords/>
  <dc:description/>
  <cp:lastModifiedBy>lebed.ne</cp:lastModifiedBy>
  <cp:revision>2</cp:revision>
  <cp:lastPrinted>2020-03-17T05:19:00Z</cp:lastPrinted>
  <dcterms:created xsi:type="dcterms:W3CDTF">2020-03-17T05:11:00Z</dcterms:created>
  <dcterms:modified xsi:type="dcterms:W3CDTF">2020-03-17T05:19:00Z</dcterms:modified>
</cp:coreProperties>
</file>