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00" w:rsidRDefault="00D72100" w:rsidP="00D7210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ВЕРХ-КОЕНСКОГО СЕЛЬСОВЕТА</w:t>
      </w:r>
    </w:p>
    <w:p w:rsidR="00D72100" w:rsidRDefault="00D72100" w:rsidP="00D7210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</w:p>
    <w:p w:rsidR="00D72100" w:rsidRDefault="00D72100" w:rsidP="00D72100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D72100" w:rsidRDefault="00D72100" w:rsidP="00D7210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D72100" w:rsidRDefault="00D72100" w:rsidP="00D7210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20.12.2021  №  147/76.004</w:t>
      </w:r>
    </w:p>
    <w:p w:rsidR="00D72100" w:rsidRDefault="00D72100" w:rsidP="00D72100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.Верх-Коен</w:t>
      </w:r>
      <w:proofErr w:type="gramEnd"/>
    </w:p>
    <w:p w:rsidR="00D72100" w:rsidRDefault="00D72100" w:rsidP="00D72100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D72100" w:rsidRDefault="00D72100" w:rsidP="00D72100">
      <w:pPr>
        <w:tabs>
          <w:tab w:val="left" w:pos="1248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 утверждении муниципальной программы профилактики правонарушений и борьбы с преступностью на территории Верх-Коенского сельсовета Искитимского района Новосибирской области на 2022 год</w:t>
      </w:r>
    </w:p>
    <w:p w:rsidR="00D72100" w:rsidRDefault="00D72100" w:rsidP="00D721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соответствии  с  Федеральным законом от 06.10.2003 № 131-ФЗ «Об общих принципах организации местного самоуправления в Российской Федерации», администрация Верх-Коенского сельсовета Искитимского района Новосибирской области</w:t>
      </w:r>
    </w:p>
    <w:p w:rsidR="00D72100" w:rsidRDefault="00D72100" w:rsidP="00D721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72100" w:rsidRDefault="00D72100" w:rsidP="00D721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прилагаемую муниципальную программу профилактики правонарушений и борьбы с преступностью на территории Верх-Коенского сельсовета Искитимского района Новосибирской области на 2022 год.</w:t>
      </w:r>
    </w:p>
    <w:p w:rsidR="00D72100" w:rsidRDefault="00D72100" w:rsidP="00D721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«Верх-Коенский вестник» и на официальном сайте администрации Верх-Коенского сельсовета Искитимского района Новосибирской области в сети Интернет.</w:t>
      </w:r>
    </w:p>
    <w:p w:rsidR="00D72100" w:rsidRDefault="00D72100" w:rsidP="00D721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72100" w:rsidRDefault="00D72100" w:rsidP="00D72100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2100" w:rsidRDefault="00D72100" w:rsidP="00D72100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Верх-Коенского сельсовета                                       В.Н.Соловьенко</w:t>
      </w:r>
    </w:p>
    <w:p w:rsidR="00D72100" w:rsidRDefault="00D72100" w:rsidP="00D72100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Искитимского района Новосибирской области</w:t>
      </w:r>
    </w:p>
    <w:p w:rsidR="00D72100" w:rsidRDefault="00D72100" w:rsidP="00D72100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2100" w:rsidRDefault="00D72100" w:rsidP="00D72100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2100" w:rsidRDefault="00D72100" w:rsidP="00D72100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2100" w:rsidRDefault="00D72100" w:rsidP="00D72100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2100" w:rsidRDefault="00D72100" w:rsidP="00D72100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2100" w:rsidRDefault="00D72100" w:rsidP="00D72100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2100" w:rsidRDefault="00D72100" w:rsidP="00D72100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2100" w:rsidRDefault="00D72100" w:rsidP="00D72100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2100" w:rsidRDefault="00D72100" w:rsidP="00D72100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2100" w:rsidRDefault="00D72100" w:rsidP="00D72100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Утверждена</w:t>
      </w:r>
    </w:p>
    <w:p w:rsidR="00D72100" w:rsidRDefault="00D72100" w:rsidP="00D72100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 администрации </w:t>
      </w:r>
    </w:p>
    <w:p w:rsidR="00D72100" w:rsidRDefault="00D72100" w:rsidP="00D72100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Верх-Коенского сельсовета Искитимского района </w:t>
      </w:r>
    </w:p>
    <w:p w:rsidR="00D72100" w:rsidRDefault="00D72100" w:rsidP="00D72100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D72100" w:rsidRDefault="00D72100" w:rsidP="00D72100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 20.12.2021    №147/76.004</w:t>
      </w:r>
    </w:p>
    <w:p w:rsidR="00D72100" w:rsidRDefault="00D72100" w:rsidP="00D72100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72100" w:rsidRDefault="00D72100" w:rsidP="00D72100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D72100" w:rsidRDefault="00D72100" w:rsidP="00D72100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D72100" w:rsidRDefault="00D72100" w:rsidP="00D72100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72100" w:rsidRDefault="00D72100" w:rsidP="00D72100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72100" w:rsidRDefault="00D72100" w:rsidP="00D72100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D72100" w:rsidRDefault="00D72100" w:rsidP="00D72100">
      <w:pPr>
        <w:ind w:left="3600"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D72100" w:rsidRDefault="00D72100" w:rsidP="00D72100">
      <w:pPr>
        <w:ind w:left="3600"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D72100" w:rsidRDefault="00D72100" w:rsidP="00D72100">
      <w:pPr>
        <w:ind w:left="142" w:firstLine="72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D72100" w:rsidRDefault="00D72100" w:rsidP="00D72100">
      <w:pPr>
        <w:ind w:left="142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          МУНИЦИПАЛЬНАЯ ПРОГРАММА</w:t>
      </w:r>
    </w:p>
    <w:p w:rsidR="00D72100" w:rsidRDefault="00D72100" w:rsidP="00D7210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ПРОФИЛАКТИКИ ПРАВОНАРУШЕНИЙ И БОРЬБЫ С ПРЕСТУПНОСТЬЮ</w:t>
      </w:r>
    </w:p>
    <w:p w:rsidR="00D72100" w:rsidRDefault="00D72100" w:rsidP="00D7210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ТЕРРИТОРИИ ВЕХ-КОЕНСКОГО СЕЛЬСОВЕТА ИСКИТИМСКОГО РАЙОНА НОВОСИБИРСКОЙ ОБЛАСТИ</w:t>
      </w:r>
    </w:p>
    <w:p w:rsidR="00D72100" w:rsidRDefault="00D72100" w:rsidP="00D7210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2022 ГОД</w:t>
      </w:r>
    </w:p>
    <w:p w:rsidR="00D72100" w:rsidRDefault="00D72100" w:rsidP="00D72100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D72100" w:rsidRDefault="00D72100" w:rsidP="00D72100">
      <w:pPr>
        <w:rPr>
          <w:rFonts w:ascii="Times New Roman" w:hAnsi="Times New Roman"/>
          <w:b/>
          <w:color w:val="000000"/>
          <w:sz w:val="40"/>
          <w:szCs w:val="40"/>
        </w:rPr>
      </w:pPr>
    </w:p>
    <w:p w:rsidR="00D72100" w:rsidRDefault="00D72100" w:rsidP="00D7210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72100" w:rsidRDefault="00D72100" w:rsidP="00D72100">
      <w:pPr>
        <w:spacing w:after="0"/>
        <w:rPr>
          <w:rFonts w:ascii="Times New Roman" w:hAnsi="Times New Roman"/>
          <w:b/>
          <w:color w:val="000000"/>
          <w:sz w:val="28"/>
          <w:szCs w:val="28"/>
        </w:rPr>
        <w:sectPr w:rsidR="00D72100">
          <w:pgSz w:w="11906" w:h="16838"/>
          <w:pgMar w:top="1134" w:right="1106" w:bottom="899" w:left="1701" w:header="709" w:footer="709" w:gutter="0"/>
          <w:cols w:space="720"/>
        </w:sectPr>
      </w:pP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I. Паспорт Программы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II. Основные положения Программы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2.1. Введение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2.2. Характеристика проблемы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2.3. Цель и задачи Программы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2.4. Сроки и этапы реализации Программы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2.5. Финансовое обеспечение Программы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2.6. Ожидаемый социально-экономический эффект от реализации Программы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2.7.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исполнением Программы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III. Мероприятия Программы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I. ПАСПОРТ ПРОГРАММЫ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2003"/>
        <w:gridCol w:w="7422"/>
      </w:tblGrid>
      <w:tr w:rsidR="00D72100" w:rsidTr="00372FA1">
        <w:trPr>
          <w:cantSplit/>
          <w:trHeight w:val="6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Муниципальная программа профилактики  правонарушений и борьбы с преступностью на территории  Верх-Коенского сельсовета Искитимского района Новосибирской области на 2022 год (далее - Программа)</w:t>
            </w:r>
          </w:p>
        </w:tc>
      </w:tr>
      <w:tr w:rsidR="00D72100" w:rsidTr="00372FA1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Основание  для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разработки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  Федеральный закон  от 6 октября 2003  года  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131-ФЗ;</w:t>
            </w:r>
          </w:p>
          <w:p w:rsidR="00D72100" w:rsidRDefault="00D72100" w:rsidP="00372FA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Федеральный закон от 23 июня 2016 г. N 182-ФЗ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"Об основах системы профилактики правонарушений в Российской Федерации"</w:t>
            </w:r>
          </w:p>
        </w:tc>
      </w:tr>
      <w:tr w:rsidR="00D72100" w:rsidTr="00372FA1">
        <w:trPr>
          <w:cantSplit/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Заказчик   Программы  </w:t>
            </w:r>
          </w:p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 Верх-Коенского сельсовета Искитимского района Новосибирской области (далее - администрация муниципального образования)</w:t>
            </w:r>
          </w:p>
        </w:tc>
      </w:tr>
      <w:tr w:rsidR="00D72100" w:rsidTr="00372FA1">
        <w:trPr>
          <w:cantSplit/>
          <w:trHeight w:val="111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 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разработчики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исполнители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Комиссия по профилактике правонарушений и борьбе с преступностью при Администрации муниципального образования;</w:t>
            </w:r>
          </w:p>
          <w:p w:rsidR="00D72100" w:rsidRDefault="00D72100" w:rsidP="00372FA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100" w:rsidRDefault="00D72100" w:rsidP="00372FA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МВД РФ  (по согласованию)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далее-полиция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); </w:t>
            </w:r>
          </w:p>
        </w:tc>
      </w:tr>
      <w:tr w:rsidR="00D72100" w:rsidTr="00372FA1">
        <w:trPr>
          <w:cantSplit/>
          <w:trHeight w:val="2586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 и  задачи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  комплексное   обеспечение   безопасности   граждан   на территории  муниципального образования;       </w:t>
            </w:r>
          </w:p>
          <w:p w:rsidR="00D72100" w:rsidRDefault="00D72100" w:rsidP="00372FA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-профилактика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 w:rsidR="00D72100" w:rsidRDefault="00D72100" w:rsidP="00372FA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обеспечение безопасности, защиты жителей и их имущества от преступных посягательств;</w:t>
            </w:r>
          </w:p>
          <w:p w:rsidR="00D72100" w:rsidRDefault="00D72100" w:rsidP="00372FA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противодействие возможным террористическим акциям на объектах жизнеобеспечения, социальной сферы и в местах с массовым пребыванием граждан;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 повышение уровня доверия населения  к  органам  местного самоуправления в сфере обеспечения безопасности.    </w:t>
            </w:r>
          </w:p>
        </w:tc>
      </w:tr>
      <w:tr w:rsidR="00D72100" w:rsidTr="00372FA1">
        <w:trPr>
          <w:cantSplit/>
          <w:trHeight w:val="1419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   создание     действенной     системы     профилактики правонарушений;                                      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D72100" w:rsidTr="00372FA1">
        <w:trPr>
          <w:cantSplit/>
          <w:trHeight w:val="776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 и  этапы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реализации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2022 год, без деления на этапы</w:t>
            </w:r>
          </w:p>
        </w:tc>
      </w:tr>
      <w:tr w:rsidR="00D72100" w:rsidTr="00372FA1">
        <w:trPr>
          <w:cantSplit/>
          <w:trHeight w:val="83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Финансовое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обеспечение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Программа не предусматривает финансирование.      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D72100" w:rsidTr="00372FA1">
        <w:trPr>
          <w:cantSplit/>
          <w:trHeight w:val="1693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Ожидаемый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социально-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экономический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эффект   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реализации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снижение темпов роста преступности в  целом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 повышение эффективности профилактики правонарушений;   </w:t>
            </w:r>
          </w:p>
          <w:p w:rsidR="00D72100" w:rsidRDefault="00D72100" w:rsidP="00372FA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 укрепление  безопасности  объектов  жизнеобеспечения  и особой важности;                                      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- </w:t>
            </w:r>
            <w:r>
              <w:rPr>
                <w:rFonts w:ascii="Times New Roman" w:hAnsi="Times New Roman"/>
                <w:color w:val="000000"/>
              </w:rPr>
              <w:t>Совершенствование мотивации поведения муниципальных служащих по минимизации коррупционных рисков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D72100" w:rsidTr="00372FA1">
        <w:trPr>
          <w:cantSplit/>
          <w:trHeight w:val="110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Система  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контроля    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реализацией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 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 реализацией Программы осуществляет     Администрация муниципального образования,     комиссия  по профилактике правонарушений и борьбе с преступностью  при Администрации  муниципального образования</w:t>
            </w:r>
          </w:p>
          <w:p w:rsidR="00D72100" w:rsidRDefault="00D72100" w:rsidP="00372FA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II. ОСНОВНЫЕ ПОЛОЖЕНИЯ  ПРОГРАММЫ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2.1.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Введение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Противодействие преступности, охрана общественного порядка и безопасности граждан, профилактика правонарушений,  всегда являлись важнейшими задачами всех без исключения органов  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сферах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обострили криминогенную обстановку в РФ. В этих условиях требуется принятие дополнительных, адекватных происходящим процессам, мер реагирования, многократно усиливается значение консолидированных усилий всего общества и государства.  </w:t>
      </w:r>
    </w:p>
    <w:p w:rsidR="00D72100" w:rsidRDefault="00D72100" w:rsidP="00D72100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2.2. Характеристика проблемы.  </w:t>
      </w:r>
    </w:p>
    <w:p w:rsidR="00D72100" w:rsidRDefault="00D72100" w:rsidP="00D7210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настоящее время сохраняется реальная угроза распространения   совершения коррупционных нарушений и т.п. Все это свидетельствует о недостаточности проводимой профилактической работы. Криминализация общества определяется целым комплексом факторов.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относятся: 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снижение духовно-нравственного потенциала, правовой нигилизм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общества, отсутствие системы правового воспитания граждан;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</w:t>
      </w:r>
      <w:proofErr w:type="gramEnd"/>
      <w:r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техническое несовершенство средств и методов профилактики и предупреждения преступности, </w:t>
      </w:r>
      <w:proofErr w:type="gramStart"/>
      <w:r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происходящими процессами и реагирования на их изменение;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распространение различных должностных злоупотреблений и нарушений законности; сохраняющийся высокий уровень безработицы трудоспособного населения.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 w:rsidR="00D72100" w:rsidRDefault="00D72100" w:rsidP="00D7210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С учетом </w:t>
      </w:r>
      <w:proofErr w:type="gramStart"/>
      <w:r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изложенного</w:t>
      </w:r>
      <w:proofErr w:type="gramEnd"/>
      <w:r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, в криминальной ситуации можно прогнозировать развитие следующих негативных тенденций:</w:t>
      </w:r>
    </w:p>
    <w:p w:rsidR="00D72100" w:rsidRDefault="00D72100" w:rsidP="00D7210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     рост преступлений против личности, таких как причинения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вреда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здоровью, корыстно-насильственных посягательств (разбоев, грабежей), краж всех форм собственности;  дальнейшая криминализация экономики, развитие новых схем и методов совершения экономических преступлений, уклонения от налогообложения;    увеличение объема незаконных операций с оружием, боеприпасами, взрывчатыми веществами 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иными средствами вооружения; повышение криминальной активности несовершеннолетних, сопряженной с вовлечением их в пьянство, наркоманию; увеличение детской беспризорности и безнадзорности; рост рецидивной преступности  повышение изощренности и дерзости совершаемых преступлений, профессионализма, технической оснащенности и вооруженности преступников.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муниципального образования в борьбе с преступностью и профилактике правонарушений.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2.3. Цель и задачи Программы</w:t>
      </w:r>
    </w:p>
    <w:p w:rsidR="00D72100" w:rsidRDefault="00D72100" w:rsidP="00D7210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Целями Программы являются следующие:</w:t>
      </w:r>
    </w:p>
    <w:p w:rsidR="00D72100" w:rsidRDefault="00D72100" w:rsidP="00D7210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-  комплексное   обеспечение   безопасности   граждан   на территории  муниципального образования;       </w:t>
      </w:r>
    </w:p>
    <w:p w:rsidR="00D72100" w:rsidRDefault="00D72100" w:rsidP="00D72100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-профилактика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коррупционных правонарушений, совершаемых от имени или в интересах юридических лиц;</w:t>
      </w:r>
    </w:p>
    <w:p w:rsidR="00D72100" w:rsidRDefault="00D72100" w:rsidP="00D72100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обеспечение безопасности, защиты жителей и их имущества от преступных посягательств;</w:t>
      </w:r>
    </w:p>
    <w:p w:rsidR="00D72100" w:rsidRDefault="00D72100" w:rsidP="00D72100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противодействие возможным террористическим акциям на объектах жизнеобеспечения, социальной сферы и в местах с массовым пребыванием граждан;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- повышение уровня доверия населения  к  органам  местного самоуправления в сфере обеспечения безопасности.      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Для достижения поставленных целей необходимо решение следующих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задач:</w:t>
      </w:r>
    </w:p>
    <w:p w:rsidR="00D72100" w:rsidRDefault="00D72100" w:rsidP="00D7210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    создание     действенной     системы     профилактики правонарушений;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Целевыми индикаторами и показателями являются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D72100" w:rsidRDefault="00D72100" w:rsidP="00D7210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уровень преступности;</w:t>
      </w:r>
    </w:p>
    <w:p w:rsidR="00D72100" w:rsidRDefault="00D72100" w:rsidP="00D7210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антитеррористическая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антиэкстремистская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безопасность; </w:t>
      </w:r>
    </w:p>
    <w:p w:rsidR="00D72100" w:rsidRDefault="00D72100" w:rsidP="00D7210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динамика корыстно-насильственных преступлений;</w:t>
      </w:r>
    </w:p>
    <w:p w:rsidR="00D72100" w:rsidRDefault="00D72100" w:rsidP="00D72100">
      <w:pPr>
        <w:spacing w:after="0" w:line="240" w:lineRule="auto"/>
        <w:ind w:left="567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-динамика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коррупционных правонарушений, совершаемых от имени или в интересах юридических лиц;</w:t>
      </w:r>
    </w:p>
    <w:p w:rsidR="00D72100" w:rsidRDefault="00D72100" w:rsidP="00D7210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результаты противодействия преступности в сфере экономики и налогообложения;</w:t>
      </w:r>
    </w:p>
    <w:p w:rsidR="00D72100" w:rsidRDefault="00D72100" w:rsidP="00D7210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- социально - криминологическая структура преступности.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2.4.Сроки и этапы реализации программы 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</w:p>
    <w:p w:rsidR="00D72100" w:rsidRDefault="00D72100" w:rsidP="00D7210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Реализация мероприятий Программы будет осуществляться в один  этап:</w:t>
      </w:r>
    </w:p>
    <w:p w:rsidR="00D72100" w:rsidRDefault="00D72100" w:rsidP="00D72100">
      <w:pPr>
        <w:tabs>
          <w:tab w:val="left" w:pos="1843"/>
        </w:tabs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 – 2022 год,</w:t>
      </w:r>
    </w:p>
    <w:p w:rsidR="00D72100" w:rsidRDefault="00D72100" w:rsidP="00D7210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2.5. Финансовое обеспечение Программы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Источниками финансирования Программы являются бюджет муниципального образования. </w:t>
      </w:r>
    </w:p>
    <w:p w:rsidR="00D72100" w:rsidRDefault="00D72100" w:rsidP="00D7210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2.6. Ожидаемый социально-экономический эффект от реализации Программы</w:t>
      </w:r>
    </w:p>
    <w:p w:rsidR="00D72100" w:rsidRDefault="00D72100" w:rsidP="00D7210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Социально-экономическая эффективность реализации Программы выражается в определенных ожидаемых конечных результатах, в том числе снижение темпов роста преступности в целом,  повышение эффективности профилактики правонарушений, оздоровление обстановки на улицах и других общественных местах, совершенствование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мотивации поведения муниципальных служащих по минимизации коррупционных рисков.</w:t>
      </w:r>
    </w:p>
    <w:p w:rsidR="00D72100" w:rsidRDefault="00D72100" w:rsidP="00D7210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2.7. 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исполнением Программы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D72100" w:rsidRDefault="00D72100" w:rsidP="00D7210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Контроль  за  реализацией    Программы  осуществляет     Администрация муниципального образования,     комиссия  по профилактике правонарушений и борьбе с преступностью (далее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–к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омиссия).  </w:t>
      </w:r>
    </w:p>
    <w:p w:rsidR="00D72100" w:rsidRDefault="00D72100" w:rsidP="00D7210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</w:t>
      </w:r>
    </w:p>
    <w:p w:rsidR="00D72100" w:rsidRDefault="00D72100" w:rsidP="00D7210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br w:type="textWrapping" w:clear="all"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72100" w:rsidRDefault="00D72100" w:rsidP="00D7210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sectPr w:rsidR="00D72100">
          <w:pgSz w:w="11906" w:h="16838"/>
          <w:pgMar w:top="1134" w:right="850" w:bottom="1134" w:left="1701" w:header="708" w:footer="708" w:gutter="0"/>
          <w:cols w:space="720"/>
        </w:sectPr>
      </w:pPr>
    </w:p>
    <w:p w:rsidR="00D72100" w:rsidRDefault="00D72100" w:rsidP="00D7210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III. МЕРОП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РИЯТИЯ МУНИЦИПАЛЬНОЙ ПРОГРАММЫ ПРОФИЛАКТИКИ ПРАВОНАРУШЕНИЙ</w:t>
      </w:r>
    </w:p>
    <w:p w:rsidR="00D72100" w:rsidRDefault="00D72100" w:rsidP="00D7210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 БОРЬБЫ С ПРЕСТУПНОСТЬЮ НА ТЕРРИТОРИИ ВЕРХ-КОЕНСКОГО СЕЛЬСОВЕТА ИСКИТИМСКОГО РАЙОНА НОВОСИБИРСКОЙ ОБЛАСТИ НА 2022 ГОД</w:t>
      </w:r>
    </w:p>
    <w:p w:rsidR="00D72100" w:rsidRDefault="00D72100" w:rsidP="00D72100">
      <w:pPr>
        <w:shd w:val="clear" w:color="auto" w:fill="FFFFFF"/>
        <w:spacing w:after="0" w:line="240" w:lineRule="auto"/>
        <w:ind w:firstLine="540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tbl>
      <w:tblPr>
        <w:tblW w:w="13308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28"/>
        <w:gridCol w:w="5266"/>
        <w:gridCol w:w="330"/>
        <w:gridCol w:w="1727"/>
        <w:gridCol w:w="330"/>
        <w:gridCol w:w="1080"/>
        <w:gridCol w:w="7"/>
        <w:gridCol w:w="329"/>
        <w:gridCol w:w="1089"/>
        <w:gridCol w:w="328"/>
        <w:gridCol w:w="1603"/>
        <w:gridCol w:w="324"/>
      </w:tblGrid>
      <w:tr w:rsidR="00D72100" w:rsidTr="00372FA1">
        <w:trPr>
          <w:gridAfter w:val="1"/>
          <w:wAfter w:w="324" w:type="dxa"/>
          <w:cantSplit/>
          <w:trHeight w:val="36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N  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9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мероприятий    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Исполнители   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Источники  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Финансовые затраты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(рублей)   </w:t>
            </w:r>
          </w:p>
        </w:tc>
      </w:tr>
      <w:tr w:rsidR="00D72100" w:rsidTr="00372FA1">
        <w:trPr>
          <w:gridAfter w:val="1"/>
          <w:wAfter w:w="324" w:type="dxa"/>
          <w:cantSplit/>
          <w:trHeight w:val="61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2100" w:rsidRDefault="00D72100" w:rsidP="00372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2100" w:rsidRDefault="00D72100" w:rsidP="00372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2100" w:rsidRDefault="00D72100" w:rsidP="00372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2100" w:rsidRDefault="00D72100" w:rsidP="00372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2100" w:rsidRDefault="00D72100" w:rsidP="00372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Всего</w:t>
            </w:r>
          </w:p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72100" w:rsidTr="00372FA1">
        <w:trPr>
          <w:gridAfter w:val="1"/>
          <w:wAfter w:w="324" w:type="dxa"/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1  </w:t>
            </w:r>
          </w:p>
        </w:tc>
        <w:tc>
          <w:tcPr>
            <w:tcW w:w="5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2             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3         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4      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5      </w:t>
            </w:r>
          </w:p>
        </w:tc>
        <w:tc>
          <w:tcPr>
            <w:tcW w:w="193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2100" w:rsidRDefault="00D72100" w:rsidP="00372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100" w:rsidTr="00372FA1">
        <w:trPr>
          <w:gridAfter w:val="1"/>
          <w:wAfter w:w="324" w:type="dxa"/>
          <w:cantSplit/>
          <w:trHeight w:val="240"/>
        </w:trPr>
        <w:tc>
          <w:tcPr>
            <w:tcW w:w="1298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 Организационное обеспечение Программы                                </w:t>
            </w:r>
          </w:p>
        </w:tc>
      </w:tr>
      <w:tr w:rsidR="00D72100" w:rsidTr="00372FA1">
        <w:trPr>
          <w:gridAfter w:val="1"/>
          <w:wAfter w:w="324" w:type="dxa"/>
          <w:cantSplit/>
          <w:trHeight w:val="1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1.1. </w:t>
            </w:r>
          </w:p>
        </w:tc>
        <w:tc>
          <w:tcPr>
            <w:tcW w:w="5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Организовать       проведение пресс-конференций, семинаров, круглых столов, декадников по вопросам    профилактики   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борьбы    с    преступностью, безнадзорности,             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предупреждения    наркомании, токсикомании,     алкоголизма, в том числе  среди детей и подростков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 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Август 2022г  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72100" w:rsidTr="00372FA1">
        <w:trPr>
          <w:gridAfter w:val="1"/>
          <w:wAfter w:w="324" w:type="dxa"/>
          <w:cantSplit/>
          <w:trHeight w:val="10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1.2. </w:t>
            </w:r>
          </w:p>
        </w:tc>
        <w:tc>
          <w:tcPr>
            <w:tcW w:w="5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Проведение комплексного     исследования преступности в муниципальном образовании с целью выявления основных условий, способствующих     совершению противоправных   деяний,    с принятием дополнительных мер по их профилактике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   (по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 </w:t>
            </w:r>
          </w:p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 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Декабрь 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100" w:rsidRDefault="00D72100" w:rsidP="00372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72100" w:rsidTr="00372FA1">
        <w:trPr>
          <w:gridAfter w:val="1"/>
          <w:wAfter w:w="324" w:type="dxa"/>
          <w:cantSplit/>
          <w:trHeight w:val="13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1.3. </w:t>
            </w:r>
          </w:p>
        </w:tc>
        <w:tc>
          <w:tcPr>
            <w:tcW w:w="5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   заключении    договоров предусмотреть резервирование необходимого       количества рабочих       мест для трудоустройства              несовершеннолетних   граждан, состоящих на учете в полиции, а также лиц, освободившихся из мест лишения свободы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       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        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течение срока реализации  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D72100" w:rsidTr="00372FA1">
        <w:trPr>
          <w:gridAfter w:val="1"/>
          <w:wAfter w:w="324" w:type="dxa"/>
          <w:trHeight w:val="1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00" w:rsidRDefault="00D72100" w:rsidP="00372FA1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1.4. </w:t>
            </w:r>
          </w:p>
        </w:tc>
        <w:tc>
          <w:tcPr>
            <w:tcW w:w="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Организовать освещение 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хода реализации          Программы профилактики правонарушений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 борьбы с преступностью   на территории муниципального образования   в    средствах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массовой    информации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00" w:rsidRDefault="00D72100" w:rsidP="00372FA1">
            <w:pPr>
              <w:spacing w:after="24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 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00" w:rsidRDefault="00D72100" w:rsidP="00372FA1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72100" w:rsidTr="00372FA1">
        <w:trPr>
          <w:cantSplit/>
          <w:trHeight w:val="240"/>
        </w:trPr>
        <w:tc>
          <w:tcPr>
            <w:tcW w:w="133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 Профилактика правонарушений</w:t>
            </w:r>
          </w:p>
        </w:tc>
      </w:tr>
      <w:tr w:rsidR="00D72100" w:rsidTr="00372FA1">
        <w:trPr>
          <w:cantSplit/>
          <w:trHeight w:val="2296"/>
        </w:trPr>
        <w:tc>
          <w:tcPr>
            <w:tcW w:w="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2.1. </w:t>
            </w:r>
          </w:p>
        </w:tc>
        <w:tc>
          <w:tcPr>
            <w:tcW w:w="5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Обеспечить      осуществление совместной работы участковых уполномоченных       полиции, инспекторов     по      делам несовершеннолетних          и представителей администрации в проведении   мероприятий   по месту жительства граждан по профилактике        пьянства, рецидивных   преступлений   и преступлений, совершаемых на почве         семейно-бытовых конфликтов,   а   также   для наиболее полного   выявления неблагополучных        семей, организации профилактической работы с ними и   принятия действенных      мер       по недопущению фактов жестокого обращения с детьми</w:t>
            </w:r>
            <w:proofErr w:type="gramEnd"/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 Глава поселения 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D72100" w:rsidTr="00372FA1">
        <w:trPr>
          <w:cantSplit/>
          <w:trHeight w:val="1080"/>
        </w:trPr>
        <w:tc>
          <w:tcPr>
            <w:tcW w:w="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2.2. </w:t>
            </w:r>
          </w:p>
        </w:tc>
        <w:tc>
          <w:tcPr>
            <w:tcW w:w="5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Организовать   совместно    с участковыми   уполномоченными полиции проведение встреч, бесед и лекций   по   вопросам предупреждения и   выявления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правонарушений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т.ч. с несовершеннолетними, находящимися в социально-опасном положении.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 Глава поселения 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D72100" w:rsidTr="00372FA1">
        <w:trPr>
          <w:cantSplit/>
          <w:trHeight w:val="1110"/>
        </w:trPr>
        <w:tc>
          <w:tcPr>
            <w:tcW w:w="8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2.3.</w:t>
            </w:r>
          </w:p>
        </w:tc>
        <w:tc>
          <w:tcPr>
            <w:tcW w:w="55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Организовать       проведение оперативно-профилактических   комплексных мероприятий   по осуществлению   надзора    за реализацией       алкогольной продукции, табачных изделий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24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 (по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 Глава поселения 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 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D72100" w:rsidTr="00372FA1">
        <w:trPr>
          <w:cantSplit/>
          <w:trHeight w:val="1323"/>
        </w:trPr>
        <w:tc>
          <w:tcPr>
            <w:tcW w:w="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2.4.</w:t>
            </w:r>
          </w:p>
        </w:tc>
        <w:tc>
          <w:tcPr>
            <w:tcW w:w="5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Осуществить          комплекс мероприятий по контролю за организацией   торговли    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специально         отведенных территориях (рынках),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также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пресечению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          несанкционированной торговли с рук, лотков и автомашин в неустановленных   местах,   в том числе в местах массового скопления людей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 (по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Глава поселения 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 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D72100" w:rsidTr="00372FA1">
        <w:trPr>
          <w:cantSplit/>
          <w:trHeight w:val="240"/>
        </w:trPr>
        <w:tc>
          <w:tcPr>
            <w:tcW w:w="133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 Борьба с преступностью</w:t>
            </w:r>
          </w:p>
        </w:tc>
      </w:tr>
      <w:tr w:rsidR="00D72100" w:rsidTr="00372FA1">
        <w:trPr>
          <w:cantSplit/>
          <w:trHeight w:val="1082"/>
        </w:trPr>
        <w:tc>
          <w:tcPr>
            <w:tcW w:w="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3.1.</w:t>
            </w:r>
          </w:p>
        </w:tc>
        <w:tc>
          <w:tcPr>
            <w:tcW w:w="5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Реализация мероприятий по созданию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условий для исполнения наказания  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 (по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Глава поселения 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D72100" w:rsidTr="00372FA1">
        <w:trPr>
          <w:cantSplit/>
          <w:trHeight w:val="1440"/>
        </w:trPr>
        <w:tc>
          <w:tcPr>
            <w:tcW w:w="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3.2. </w:t>
            </w:r>
          </w:p>
        </w:tc>
        <w:tc>
          <w:tcPr>
            <w:tcW w:w="5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Осуществить          комплекс специальных мероприятий   по выявлению и пресечению фактов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использования                 муниципальными служащими служебного    положения     в корыстных целях, коррупции,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участия    в     коммерческой деятельности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 (по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Глава поселения 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ежеквартально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100" w:rsidRDefault="00D72100" w:rsidP="00372FA1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</w:tbl>
    <w:p w:rsidR="00D72100" w:rsidRDefault="00D72100" w:rsidP="00D72100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72100" w:rsidRDefault="00D72100" w:rsidP="00D72100"/>
    <w:p w:rsidR="00132083" w:rsidRDefault="00D72100"/>
    <w:sectPr w:rsidR="00132083" w:rsidSect="008433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100"/>
    <w:rsid w:val="004C5B9F"/>
    <w:rsid w:val="00B30231"/>
    <w:rsid w:val="00D72100"/>
    <w:rsid w:val="00F3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1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2306</Words>
  <Characters>13148</Characters>
  <Application>Microsoft Office Word</Application>
  <DocSecurity>0</DocSecurity>
  <Lines>109</Lines>
  <Paragraphs>30</Paragraphs>
  <ScaleCrop>false</ScaleCrop>
  <Company>Microsoft</Company>
  <LinksUpToDate>false</LinksUpToDate>
  <CharactersWithSpaces>15424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2021-12-20T07:11:00Z</dcterms:created>
  <dcterms:modified xsi:type="dcterms:W3CDTF">2021-12-20T07:11:00Z</dcterms:modified>
</cp:coreProperties>
</file>