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705D06" w:rsidRDefault="00705D06" w:rsidP="00705D06">
      <w:pPr>
        <w:spacing w:after="0"/>
        <w:ind w:left="11" w:hanging="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СОВЕТ ДЕПУТАТОВ </w:t>
      </w:r>
      <w:r w:rsidR="00AF4560">
        <w:rPr>
          <w:rFonts w:ascii="Times New Roman" w:hAnsi="Times New Roman" w:cs="Times New Roman"/>
          <w:b/>
          <w:sz w:val="28"/>
          <w:szCs w:val="28"/>
        </w:rPr>
        <w:t>ВЕРХ-КОЕНСКОГО</w:t>
      </w:r>
      <w:r>
        <w:rPr>
          <w:rFonts w:ascii="Times New Roman" w:hAnsi="Times New Roman" w:cs="Times New Roman"/>
          <w:b/>
          <w:sz w:val="28"/>
          <w:szCs w:val="28"/>
        </w:rPr>
        <w:t xml:space="preserve"> СЕЛЬСОВЕТА </w:t>
      </w:r>
    </w:p>
    <w:p w:rsidR="00705D06" w:rsidRDefault="00AF4560" w:rsidP="00705D06">
      <w:pPr>
        <w:spacing w:after="0"/>
        <w:ind w:left="11" w:hanging="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ИСКИТИМСКОГО</w:t>
      </w:r>
      <w:r w:rsidR="00705D06">
        <w:rPr>
          <w:rFonts w:ascii="Times New Roman" w:hAnsi="Times New Roman" w:cs="Times New Roman"/>
          <w:b/>
          <w:sz w:val="28"/>
          <w:szCs w:val="28"/>
        </w:rPr>
        <w:t xml:space="preserve"> РАЙОНА НОВОСИБИРСКОЙ ОБЛАСТИ</w:t>
      </w:r>
    </w:p>
    <w:p w:rsidR="00705D06" w:rsidRDefault="00705D06" w:rsidP="00705D06">
      <w:pPr>
        <w:spacing w:after="0"/>
        <w:ind w:left="11" w:hanging="11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шестого созыва</w:t>
      </w:r>
    </w:p>
    <w:p w:rsidR="00ED60AC" w:rsidRDefault="00ED60AC" w:rsidP="00ED60AC">
      <w:pPr>
        <w:spacing w:after="12"/>
        <w:ind w:left="10" w:right="1" w:hanging="1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D60AC">
        <w:rPr>
          <w:rFonts w:ascii="Times New Roman" w:hAnsi="Times New Roman" w:cs="Times New Roman"/>
          <w:b/>
          <w:sz w:val="28"/>
          <w:szCs w:val="28"/>
        </w:rPr>
        <w:t>РЕШЕНИЕ</w:t>
      </w:r>
    </w:p>
    <w:p w:rsidR="00705D06" w:rsidRPr="00ED60AC" w:rsidRDefault="00AF4560" w:rsidP="00ED60AC">
      <w:pPr>
        <w:spacing w:after="12"/>
        <w:ind w:left="10" w:right="1" w:hanging="1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Тридцать шестой</w:t>
      </w:r>
      <w:r w:rsidR="00EE236E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705D06">
        <w:rPr>
          <w:rFonts w:ascii="Times New Roman" w:hAnsi="Times New Roman" w:cs="Times New Roman"/>
          <w:b/>
          <w:sz w:val="28"/>
          <w:szCs w:val="28"/>
        </w:rPr>
        <w:t>сессии</w:t>
      </w:r>
    </w:p>
    <w:p w:rsidR="00ED60AC" w:rsidRDefault="00003328" w:rsidP="00ED60AC">
      <w:pPr>
        <w:spacing w:after="294" w:line="259" w:lineRule="auto"/>
        <w:ind w:left="10" w:right="1" w:hanging="1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25</w:t>
      </w:r>
      <w:r w:rsidR="00EE236E">
        <w:rPr>
          <w:rFonts w:ascii="Times New Roman" w:hAnsi="Times New Roman" w:cs="Times New Roman"/>
          <w:b/>
          <w:sz w:val="28"/>
          <w:szCs w:val="28"/>
        </w:rPr>
        <w:t>.</w:t>
      </w:r>
      <w:r>
        <w:rPr>
          <w:rFonts w:ascii="Times New Roman" w:hAnsi="Times New Roman" w:cs="Times New Roman"/>
          <w:b/>
          <w:sz w:val="28"/>
          <w:szCs w:val="28"/>
        </w:rPr>
        <w:t>1</w:t>
      </w:r>
      <w:r w:rsidR="00EE236E">
        <w:rPr>
          <w:rFonts w:ascii="Times New Roman" w:hAnsi="Times New Roman" w:cs="Times New Roman"/>
          <w:b/>
          <w:sz w:val="28"/>
          <w:szCs w:val="28"/>
        </w:rPr>
        <w:t>2</w:t>
      </w:r>
      <w:r w:rsidR="00705D06">
        <w:rPr>
          <w:rFonts w:ascii="Times New Roman" w:hAnsi="Times New Roman" w:cs="Times New Roman"/>
          <w:b/>
          <w:sz w:val="28"/>
          <w:szCs w:val="28"/>
        </w:rPr>
        <w:t xml:space="preserve">.2024                                                                                             № </w:t>
      </w:r>
      <w:r w:rsidR="007C15B4">
        <w:rPr>
          <w:rFonts w:ascii="Times New Roman" w:hAnsi="Times New Roman" w:cs="Times New Roman"/>
          <w:b/>
          <w:sz w:val="28"/>
          <w:szCs w:val="28"/>
        </w:rPr>
        <w:t>206</w:t>
      </w:r>
    </w:p>
    <w:p w:rsidR="00003328" w:rsidRPr="00ED60AC" w:rsidRDefault="00003328" w:rsidP="00ED60AC">
      <w:pPr>
        <w:spacing w:after="294" w:line="259" w:lineRule="auto"/>
        <w:ind w:left="10" w:right="1" w:hanging="10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с. Верх-Коен</w:t>
      </w:r>
    </w:p>
    <w:p w:rsidR="00ED60AC" w:rsidRPr="00ED60AC" w:rsidRDefault="00ED60AC" w:rsidP="005913EF">
      <w:pPr>
        <w:shd w:val="clear" w:color="auto" w:fill="FFFFFF"/>
        <w:spacing w:line="240" w:lineRule="auto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</w:p>
    <w:p w:rsidR="005913EF" w:rsidRPr="00676E95" w:rsidRDefault="005913EF" w:rsidP="00ED60AC">
      <w:pPr>
        <w:shd w:val="clear" w:color="auto" w:fill="FFFFFF"/>
        <w:spacing w:line="240" w:lineRule="auto"/>
        <w:jc w:val="center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bookmarkStart w:id="0" w:name="_GoBack"/>
      <w:r w:rsidRPr="00676E95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Об утверждении По</w:t>
      </w:r>
      <w:r w:rsidR="00B40637" w:rsidRPr="00676E95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рядка</w:t>
      </w:r>
      <w:r w:rsidRPr="00676E95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принятия, учета и оформления в муниципальную собственность выморочного имущества</w:t>
      </w:r>
    </w:p>
    <w:bookmarkEnd w:id="0"/>
    <w:p w:rsidR="00B40637" w:rsidRPr="00B40637" w:rsidRDefault="005913EF" w:rsidP="005913EF">
      <w:pPr>
        <w:shd w:val="clear" w:color="auto" w:fill="FFFFFF"/>
        <w:spacing w:after="180" w:line="240" w:lineRule="auto"/>
        <w:jc w:val="both"/>
        <w:rPr>
          <w:rFonts w:ascii="Times New Roman" w:hAnsi="Times New Roman"/>
          <w:i/>
          <w:sz w:val="28"/>
          <w:szCs w:val="28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В соответствии с Федеральным законом от 06.10.2003 № 131-ФЗ «Об общих принципах организации местного самоуправления в Российской Федерации», ст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атьями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125, 1151 Гражданского кодекса Р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оссийской Федерации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, Уставом </w:t>
      </w:r>
      <w:r w:rsidR="00EC79AA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сельского поселения </w:t>
      </w:r>
      <w:r w:rsidR="00AF4560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Верх-Коенского</w:t>
      </w:r>
      <w:r w:rsidR="00EC79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AF4560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Искитимского</w:t>
      </w:r>
      <w:r w:rsidR="00EC79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области,</w:t>
      </w:r>
      <w:r w:rsidR="00B40637">
        <w:rPr>
          <w:rFonts w:ascii="Times New Roman" w:hAnsi="Times New Roman"/>
          <w:i/>
          <w:sz w:val="28"/>
          <w:szCs w:val="28"/>
        </w:rPr>
        <w:t xml:space="preserve"> </w:t>
      </w:r>
      <w:r w:rsidR="00B40637">
        <w:rPr>
          <w:rFonts w:ascii="Times New Roman" w:hAnsi="Times New Roman"/>
          <w:sz w:val="28"/>
          <w:szCs w:val="28"/>
        </w:rPr>
        <w:t xml:space="preserve">Совет депутатов </w:t>
      </w:r>
      <w:r w:rsidR="00AF4560"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Верх-Коенского</w:t>
      </w:r>
      <w:r w:rsidR="00EC79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="00AF4560"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Искитимского</w:t>
      </w:r>
      <w:r w:rsidR="00EC79A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Новосибирской области</w:t>
      </w:r>
      <w:r w:rsidR="00EC79AA" w:rsidRPr="00E36F1A">
        <w:rPr>
          <w:rFonts w:ascii="Times New Roman" w:hAnsi="Times New Roman"/>
          <w:i/>
          <w:sz w:val="28"/>
          <w:szCs w:val="28"/>
        </w:rPr>
        <w:t xml:space="preserve"> </w:t>
      </w:r>
    </w:p>
    <w:p w:rsidR="00B40637" w:rsidRPr="00EC79AA" w:rsidRDefault="005913EF" w:rsidP="00EC79AA">
      <w:pPr>
        <w:spacing w:after="3" w:line="249" w:lineRule="auto"/>
        <w:ind w:right="34"/>
        <w:rPr>
          <w:rFonts w:ascii="Times New Roman" w:eastAsia="Times New Roman" w:hAnsi="Times New Roman" w:cs="Times New Roman"/>
          <w:b/>
          <w:color w:val="1E1D1E"/>
          <w:sz w:val="28"/>
          <w:szCs w:val="28"/>
          <w:lang w:eastAsia="ru-RU"/>
        </w:rPr>
      </w:pPr>
      <w:r w:rsidRPr="00EC79AA">
        <w:rPr>
          <w:rFonts w:ascii="Times New Roman" w:eastAsia="Times New Roman" w:hAnsi="Times New Roman" w:cs="Times New Roman"/>
          <w:b/>
          <w:color w:val="1E1D1E"/>
          <w:sz w:val="28"/>
          <w:szCs w:val="28"/>
          <w:lang w:eastAsia="ru-RU"/>
        </w:rPr>
        <w:t>РЕШИЛ:</w:t>
      </w:r>
    </w:p>
    <w:p w:rsidR="00B40637" w:rsidRDefault="005913EF" w:rsidP="00ED60AC">
      <w:pPr>
        <w:spacing w:after="3" w:line="249" w:lineRule="auto"/>
        <w:ind w:right="34"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1. Утвердить 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П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оряд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ок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принятия, учета и оформления в муниципальную собственность выморочного имущества».</w:t>
      </w:r>
    </w:p>
    <w:p w:rsidR="00ED60AC" w:rsidRDefault="000F6103" w:rsidP="00ED60AC">
      <w:pPr>
        <w:tabs>
          <w:tab w:val="right" w:pos="10161"/>
        </w:tabs>
        <w:spacing w:after="1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580927" w:rsidRPr="00ED60AC">
        <w:rPr>
          <w:rFonts w:ascii="Times New Roman" w:hAnsi="Times New Roman" w:cs="Times New Roman"/>
          <w:sz w:val="28"/>
          <w:szCs w:val="28"/>
        </w:rPr>
        <w:t xml:space="preserve">. </w:t>
      </w:r>
      <w:r w:rsidR="00580927">
        <w:rPr>
          <w:rFonts w:ascii="Times New Roman" w:hAnsi="Times New Roman" w:cs="Times New Roman"/>
          <w:sz w:val="28"/>
          <w:szCs w:val="28"/>
        </w:rPr>
        <w:t>Опубликовать</w:t>
      </w:r>
      <w:r w:rsidR="00580927" w:rsidRPr="00ED60AC">
        <w:rPr>
          <w:rFonts w:ascii="Times New Roman" w:hAnsi="Times New Roman" w:cs="Times New Roman"/>
          <w:sz w:val="28"/>
          <w:szCs w:val="28"/>
        </w:rPr>
        <w:t xml:space="preserve"> настоящее решение в</w:t>
      </w:r>
      <w:r w:rsidR="00EC79AA">
        <w:rPr>
          <w:rFonts w:ascii="Times New Roman" w:hAnsi="Times New Roman" w:cs="Times New Roman"/>
          <w:sz w:val="28"/>
          <w:szCs w:val="28"/>
        </w:rPr>
        <w:t xml:space="preserve"> периодическом печатном издании «</w:t>
      </w:r>
      <w:r w:rsidR="00003328">
        <w:rPr>
          <w:rFonts w:ascii="Times New Roman" w:hAnsi="Times New Roman" w:cs="Times New Roman"/>
          <w:sz w:val="28"/>
          <w:szCs w:val="28"/>
        </w:rPr>
        <w:t xml:space="preserve">Верх-Коенский </w:t>
      </w:r>
      <w:r w:rsidR="00EC79AA">
        <w:rPr>
          <w:rFonts w:ascii="Times New Roman" w:hAnsi="Times New Roman" w:cs="Times New Roman"/>
          <w:sz w:val="28"/>
          <w:szCs w:val="28"/>
        </w:rPr>
        <w:t xml:space="preserve"> вестник» и разместить на официальном сайте администрации </w:t>
      </w:r>
      <w:r w:rsidR="000033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Верх-Коенского сельсовета Искитимского района </w:t>
      </w:r>
      <w:r w:rsidR="00EC79AA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="00580927" w:rsidRPr="00ED60AC">
        <w:rPr>
          <w:rFonts w:ascii="Times New Roman" w:hAnsi="Times New Roman" w:cs="Times New Roman"/>
          <w:sz w:val="28"/>
          <w:szCs w:val="28"/>
        </w:rPr>
        <w:t>.</w:t>
      </w:r>
    </w:p>
    <w:p w:rsidR="00580927" w:rsidRPr="00334883" w:rsidRDefault="000F6103" w:rsidP="0058092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580927">
        <w:rPr>
          <w:rFonts w:ascii="Times New Roman" w:hAnsi="Times New Roman" w:cs="Times New Roman"/>
          <w:sz w:val="28"/>
          <w:szCs w:val="28"/>
        </w:rPr>
        <w:t xml:space="preserve">. </w:t>
      </w:r>
      <w:r w:rsidR="00580927" w:rsidRPr="00334883">
        <w:rPr>
          <w:rFonts w:ascii="Times New Roman" w:eastAsia="Times New Roman" w:hAnsi="Times New Roman"/>
          <w:sz w:val="28"/>
          <w:szCs w:val="28"/>
          <w:lang w:eastAsia="ru-RU"/>
        </w:rPr>
        <w:t>Настоящее решение вступает в силу со дня, следующего за днем его официального опубликования.</w:t>
      </w:r>
    </w:p>
    <w:p w:rsidR="00580927" w:rsidRDefault="00580927" w:rsidP="00ED60AC">
      <w:pPr>
        <w:tabs>
          <w:tab w:val="right" w:pos="10161"/>
        </w:tabs>
        <w:spacing w:after="12"/>
        <w:rPr>
          <w:rFonts w:ascii="Times New Roman" w:hAnsi="Times New Roman" w:cs="Times New Roman"/>
          <w:sz w:val="28"/>
          <w:szCs w:val="28"/>
        </w:rPr>
      </w:pPr>
    </w:p>
    <w:p w:rsidR="00912DA9" w:rsidRDefault="00912DA9" w:rsidP="00ED60AC">
      <w:pPr>
        <w:tabs>
          <w:tab w:val="right" w:pos="10161"/>
        </w:tabs>
        <w:spacing w:after="12"/>
        <w:rPr>
          <w:rFonts w:ascii="Times New Roman" w:hAnsi="Times New Roman" w:cs="Times New Roman"/>
          <w:sz w:val="28"/>
          <w:szCs w:val="28"/>
        </w:rPr>
      </w:pPr>
    </w:p>
    <w:p w:rsidR="00912DA9" w:rsidRPr="000D4074" w:rsidRDefault="00912DA9" w:rsidP="00EE23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D4074">
        <w:rPr>
          <w:rFonts w:ascii="Times New Roman" w:hAnsi="Times New Roman"/>
          <w:sz w:val="28"/>
          <w:szCs w:val="28"/>
        </w:rPr>
        <w:t xml:space="preserve">Председатель Совета депутатов </w:t>
      </w:r>
      <w:r w:rsidR="00AF4560">
        <w:rPr>
          <w:rFonts w:ascii="Times New Roman" w:hAnsi="Times New Roman"/>
          <w:sz w:val="28"/>
          <w:szCs w:val="28"/>
        </w:rPr>
        <w:t>Верх-Коенского</w:t>
      </w:r>
      <w:r w:rsidRPr="000D4074">
        <w:rPr>
          <w:rFonts w:ascii="Times New Roman" w:hAnsi="Times New Roman"/>
          <w:sz w:val="28"/>
          <w:szCs w:val="28"/>
        </w:rPr>
        <w:t xml:space="preserve"> сельсовета </w:t>
      </w:r>
    </w:p>
    <w:p w:rsidR="00912DA9" w:rsidRPr="000D4074" w:rsidRDefault="00AF4560" w:rsidP="00EE23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Искитимского</w:t>
      </w:r>
      <w:r w:rsidR="00912DA9" w:rsidRPr="000D4074"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</w:t>
      </w:r>
      <w:r>
        <w:rPr>
          <w:rFonts w:ascii="Times New Roman" w:hAnsi="Times New Roman"/>
          <w:sz w:val="28"/>
          <w:szCs w:val="28"/>
        </w:rPr>
        <w:t>Г.Н.Яковлева</w:t>
      </w:r>
      <w:r w:rsidR="00912DA9" w:rsidRPr="000D4074">
        <w:rPr>
          <w:rFonts w:ascii="Times New Roman" w:hAnsi="Times New Roman"/>
          <w:sz w:val="28"/>
          <w:szCs w:val="28"/>
        </w:rPr>
        <w:t xml:space="preserve">                                 </w:t>
      </w:r>
    </w:p>
    <w:p w:rsidR="00912DA9" w:rsidRPr="00EA1D42" w:rsidRDefault="00912DA9" w:rsidP="00912DA9">
      <w:pPr>
        <w:tabs>
          <w:tab w:val="center" w:pos="5457"/>
        </w:tabs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vertAlign w:val="superscript"/>
        </w:rPr>
      </w:pPr>
      <w:r w:rsidRPr="000D4074">
        <w:rPr>
          <w:rFonts w:ascii="Times New Roman" w:hAnsi="Times New Roman"/>
          <w:sz w:val="28"/>
          <w:szCs w:val="28"/>
          <w:vertAlign w:val="superscript"/>
        </w:rPr>
        <w:t xml:space="preserve">                            </w:t>
      </w:r>
      <w:r w:rsidRPr="000D4074">
        <w:rPr>
          <w:rFonts w:ascii="Times New Roman" w:hAnsi="Times New Roman"/>
          <w:sz w:val="28"/>
          <w:szCs w:val="28"/>
          <w:vertAlign w:val="superscript"/>
        </w:rPr>
        <w:tab/>
        <w:t xml:space="preserve">                 </w:t>
      </w:r>
      <w:r>
        <w:rPr>
          <w:rFonts w:ascii="Times New Roman" w:hAnsi="Times New Roman"/>
          <w:sz w:val="28"/>
          <w:szCs w:val="28"/>
          <w:vertAlign w:val="superscript"/>
        </w:rPr>
        <w:t xml:space="preserve">  </w:t>
      </w:r>
    </w:p>
    <w:p w:rsidR="00912DA9" w:rsidRPr="000D4074" w:rsidRDefault="00912DA9" w:rsidP="00EE23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0D4074">
        <w:rPr>
          <w:rFonts w:ascii="Times New Roman" w:hAnsi="Times New Roman"/>
          <w:sz w:val="28"/>
          <w:szCs w:val="28"/>
        </w:rPr>
        <w:t xml:space="preserve">Глава </w:t>
      </w:r>
      <w:r w:rsidR="00AF4560">
        <w:rPr>
          <w:rFonts w:ascii="Times New Roman" w:hAnsi="Times New Roman"/>
          <w:sz w:val="28"/>
          <w:szCs w:val="28"/>
        </w:rPr>
        <w:t>Верх-Коенского</w:t>
      </w:r>
      <w:r w:rsidRPr="000D4074">
        <w:rPr>
          <w:rFonts w:ascii="Times New Roman" w:hAnsi="Times New Roman"/>
          <w:sz w:val="28"/>
          <w:szCs w:val="28"/>
        </w:rPr>
        <w:t xml:space="preserve"> сельсовета </w:t>
      </w:r>
    </w:p>
    <w:p w:rsidR="00912DA9" w:rsidRPr="000D4074" w:rsidRDefault="00AF4560" w:rsidP="00EE236E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Искитимского</w:t>
      </w:r>
      <w:r w:rsidR="00912DA9" w:rsidRPr="000D4074">
        <w:rPr>
          <w:rFonts w:ascii="Times New Roman" w:hAnsi="Times New Roman"/>
          <w:sz w:val="28"/>
          <w:szCs w:val="28"/>
        </w:rPr>
        <w:t xml:space="preserve"> района Новосибирской области                       </w:t>
      </w:r>
      <w:r>
        <w:rPr>
          <w:rFonts w:ascii="Times New Roman" w:hAnsi="Times New Roman"/>
          <w:sz w:val="28"/>
          <w:szCs w:val="28"/>
        </w:rPr>
        <w:t>В.Н.Соловьенко</w:t>
      </w:r>
      <w:r w:rsidR="00912DA9" w:rsidRPr="000D4074">
        <w:rPr>
          <w:rFonts w:ascii="Times New Roman" w:hAnsi="Times New Roman"/>
          <w:sz w:val="28"/>
          <w:szCs w:val="28"/>
        </w:rPr>
        <w:t xml:space="preserve">                                 </w:t>
      </w:r>
    </w:p>
    <w:p w:rsidR="00912DA9" w:rsidRDefault="00912DA9" w:rsidP="00ED60AC">
      <w:pPr>
        <w:tabs>
          <w:tab w:val="right" w:pos="10161"/>
        </w:tabs>
        <w:spacing w:after="12"/>
        <w:rPr>
          <w:rFonts w:ascii="Times New Roman" w:hAnsi="Times New Roman" w:cs="Times New Roman"/>
          <w:sz w:val="28"/>
          <w:szCs w:val="28"/>
        </w:rPr>
      </w:pPr>
    </w:p>
    <w:p w:rsidR="00912DA9" w:rsidRDefault="00912DA9" w:rsidP="00ED60AC">
      <w:pPr>
        <w:tabs>
          <w:tab w:val="right" w:pos="10161"/>
        </w:tabs>
        <w:spacing w:after="12"/>
        <w:rPr>
          <w:rFonts w:ascii="Times New Roman" w:hAnsi="Times New Roman" w:cs="Times New Roman"/>
          <w:sz w:val="28"/>
          <w:szCs w:val="28"/>
        </w:rPr>
      </w:pPr>
    </w:p>
    <w:p w:rsidR="00AF4560" w:rsidRDefault="00AF4560" w:rsidP="00ED60AC">
      <w:pPr>
        <w:tabs>
          <w:tab w:val="right" w:pos="10161"/>
        </w:tabs>
        <w:spacing w:after="12"/>
        <w:rPr>
          <w:rFonts w:ascii="Times New Roman" w:hAnsi="Times New Roman" w:cs="Times New Roman"/>
          <w:sz w:val="28"/>
          <w:szCs w:val="28"/>
        </w:rPr>
      </w:pPr>
    </w:p>
    <w:p w:rsidR="00AF4560" w:rsidRDefault="00AF4560" w:rsidP="00ED60AC">
      <w:pPr>
        <w:tabs>
          <w:tab w:val="right" w:pos="10161"/>
        </w:tabs>
        <w:spacing w:after="12"/>
        <w:rPr>
          <w:rFonts w:ascii="Times New Roman" w:hAnsi="Times New Roman" w:cs="Times New Roman"/>
          <w:sz w:val="28"/>
          <w:szCs w:val="28"/>
        </w:rPr>
      </w:pPr>
    </w:p>
    <w:p w:rsidR="00AF4560" w:rsidRDefault="00AF4560" w:rsidP="00ED60AC">
      <w:pPr>
        <w:tabs>
          <w:tab w:val="right" w:pos="10161"/>
        </w:tabs>
        <w:spacing w:after="12"/>
        <w:rPr>
          <w:rFonts w:ascii="Times New Roman" w:hAnsi="Times New Roman" w:cs="Times New Roman"/>
          <w:sz w:val="28"/>
          <w:szCs w:val="28"/>
        </w:rPr>
      </w:pPr>
    </w:p>
    <w:p w:rsidR="00AF4560" w:rsidRDefault="00AF4560" w:rsidP="00ED60AC">
      <w:pPr>
        <w:tabs>
          <w:tab w:val="right" w:pos="10161"/>
        </w:tabs>
        <w:spacing w:after="12"/>
        <w:rPr>
          <w:rFonts w:ascii="Times New Roman" w:hAnsi="Times New Roman" w:cs="Times New Roman"/>
          <w:sz w:val="28"/>
          <w:szCs w:val="28"/>
        </w:rPr>
      </w:pPr>
    </w:p>
    <w:p w:rsidR="00AF4560" w:rsidRDefault="00AF4560" w:rsidP="00ED60AC">
      <w:pPr>
        <w:tabs>
          <w:tab w:val="right" w:pos="10161"/>
        </w:tabs>
        <w:spacing w:after="12"/>
        <w:rPr>
          <w:rFonts w:ascii="Times New Roman" w:hAnsi="Times New Roman" w:cs="Times New Roman"/>
          <w:sz w:val="28"/>
          <w:szCs w:val="28"/>
        </w:rPr>
      </w:pPr>
    </w:p>
    <w:p w:rsidR="00B40637" w:rsidRDefault="00705D06" w:rsidP="00705D06">
      <w:pPr>
        <w:spacing w:line="240" w:lineRule="exact"/>
        <w:ind w:left="4819" w:right="34" w:hanging="11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 xml:space="preserve">                                            </w:t>
      </w:r>
      <w:r w:rsidR="00912DA9">
        <w:rPr>
          <w:rFonts w:ascii="Times New Roman" w:hAnsi="Times New Roman" w:cs="Times New Roman"/>
          <w:sz w:val="28"/>
          <w:szCs w:val="28"/>
        </w:rPr>
        <w:t>УТВЕ</w:t>
      </w:r>
      <w:r w:rsidR="00B40637">
        <w:rPr>
          <w:rFonts w:ascii="Times New Roman" w:hAnsi="Times New Roman" w:cs="Times New Roman"/>
          <w:sz w:val="28"/>
          <w:szCs w:val="28"/>
        </w:rPr>
        <w:t>РЖДЕН</w:t>
      </w:r>
    </w:p>
    <w:p w:rsidR="00705D06" w:rsidRDefault="00EE236E" w:rsidP="00EE236E">
      <w:pPr>
        <w:spacing w:after="0" w:line="240" w:lineRule="exact"/>
        <w:ind w:left="11" w:hanging="11"/>
        <w:contextualSpacing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</w:t>
      </w:r>
      <w:r w:rsidR="00B40637" w:rsidRPr="00B40637">
        <w:rPr>
          <w:rFonts w:ascii="Times New Roman" w:hAnsi="Times New Roman" w:cs="Times New Roman"/>
          <w:sz w:val="28"/>
          <w:szCs w:val="28"/>
        </w:rPr>
        <w:t>Решением</w:t>
      </w:r>
      <w:r>
        <w:rPr>
          <w:rFonts w:ascii="Times New Roman" w:hAnsi="Times New Roman" w:cs="Times New Roman"/>
          <w:sz w:val="28"/>
          <w:szCs w:val="28"/>
        </w:rPr>
        <w:t xml:space="preserve"> Совета депутатов</w:t>
      </w:r>
    </w:p>
    <w:p w:rsidR="00705D06" w:rsidRDefault="00AF4560" w:rsidP="00705D06">
      <w:pPr>
        <w:spacing w:after="0" w:line="240" w:lineRule="exact"/>
        <w:ind w:left="11" w:hanging="11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Верх-Коенского</w:t>
      </w:r>
      <w:r w:rsidR="00705D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сельсовета </w:t>
      </w:r>
    </w:p>
    <w:p w:rsidR="00705D06" w:rsidRDefault="00AF4560" w:rsidP="00705D06">
      <w:pPr>
        <w:spacing w:after="0" w:line="240" w:lineRule="exact"/>
        <w:ind w:left="11" w:hanging="11"/>
        <w:contextualSpacing/>
        <w:jc w:val="right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Искитимского</w:t>
      </w:r>
      <w:r w:rsidR="00705D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района </w:t>
      </w:r>
    </w:p>
    <w:p w:rsidR="00705D06" w:rsidRDefault="00705D06" w:rsidP="00705D06">
      <w:pPr>
        <w:spacing w:after="0" w:line="240" w:lineRule="exact"/>
        <w:ind w:left="11" w:hanging="11"/>
        <w:contextualSpacing/>
        <w:jc w:val="right"/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B40637">
        <w:rPr>
          <w:rFonts w:ascii="Times New Roman" w:hAnsi="Times New Roman" w:cs="Times New Roman"/>
          <w:sz w:val="28"/>
          <w:szCs w:val="28"/>
        </w:rPr>
        <w:t xml:space="preserve"> </w:t>
      </w:r>
    </w:p>
    <w:p w:rsidR="00ED60AC" w:rsidRPr="00B40637" w:rsidRDefault="00003328" w:rsidP="00705D06">
      <w:pPr>
        <w:spacing w:after="0" w:line="240" w:lineRule="exact"/>
        <w:ind w:left="11" w:hanging="11"/>
        <w:contextualSpacing/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от 25</w:t>
      </w:r>
      <w:r w:rsidR="00AF4560">
        <w:rPr>
          <w:rFonts w:ascii="Times New Roman" w:hAnsi="Times New Roman" w:cs="Times New Roman"/>
          <w:sz w:val="28"/>
          <w:szCs w:val="28"/>
        </w:rPr>
        <w:t>.12</w:t>
      </w:r>
      <w:r w:rsidR="00705D06">
        <w:rPr>
          <w:rFonts w:ascii="Times New Roman" w:hAnsi="Times New Roman" w:cs="Times New Roman"/>
          <w:sz w:val="28"/>
          <w:szCs w:val="28"/>
        </w:rPr>
        <w:t>.2024   № _</w:t>
      </w:r>
      <w:r w:rsidR="007C15B4">
        <w:rPr>
          <w:rFonts w:ascii="Times New Roman" w:hAnsi="Times New Roman" w:cs="Times New Roman"/>
          <w:sz w:val="28"/>
          <w:szCs w:val="28"/>
        </w:rPr>
        <w:t>206</w:t>
      </w:r>
      <w:r w:rsidR="00705D06">
        <w:rPr>
          <w:rFonts w:ascii="Times New Roman" w:hAnsi="Times New Roman" w:cs="Times New Roman"/>
          <w:sz w:val="28"/>
          <w:szCs w:val="28"/>
        </w:rPr>
        <w:t>__</w:t>
      </w:r>
    </w:p>
    <w:p w:rsidR="005913EF" w:rsidRPr="00ED60AC" w:rsidRDefault="005913EF" w:rsidP="005913EF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 </w:t>
      </w:r>
    </w:p>
    <w:p w:rsidR="00B40637" w:rsidRDefault="005913EF" w:rsidP="005913EF">
      <w:pPr>
        <w:shd w:val="clear" w:color="auto" w:fill="FFFFFF"/>
        <w:spacing w:after="180" w:line="240" w:lineRule="auto"/>
        <w:jc w:val="center"/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  <w:lang w:eastAsia="ru-RU"/>
        </w:rPr>
        <w:t>ПОРЯДОК</w:t>
      </w:r>
    </w:p>
    <w:p w:rsidR="005913EF" w:rsidRPr="00ED60AC" w:rsidRDefault="00B40637" w:rsidP="005913EF">
      <w:pPr>
        <w:shd w:val="clear" w:color="auto" w:fill="FFFFFF"/>
        <w:spacing w:after="180" w:line="240" w:lineRule="auto"/>
        <w:jc w:val="center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bookmarkStart w:id="1" w:name="_Hlk156144277"/>
      <w:r w:rsidRPr="00B40637"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  <w:lang w:eastAsia="ru-RU"/>
        </w:rPr>
        <w:t>ПРИНЯТИЯ, УЧЕТА И ОФОРМЛЕНИЯ В МУНИЦИПАЛЬНУЮ СОБСТВЕННОСТЬ</w:t>
      </w:r>
      <w:bookmarkEnd w:id="1"/>
      <w:r w:rsidRPr="00B40637"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  <w:lang w:eastAsia="ru-RU"/>
        </w:rPr>
        <w:t xml:space="preserve"> </w:t>
      </w:r>
      <w:r w:rsidR="00AF4560"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  <w:lang w:eastAsia="ru-RU"/>
        </w:rPr>
        <w:t>ВЕРХ-КОЕНСКОГО</w:t>
      </w:r>
      <w:r w:rsidR="00705D06"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  <w:lang w:eastAsia="ru-RU"/>
        </w:rPr>
        <w:t xml:space="preserve"> СЕЛЬСОВЕТА </w:t>
      </w:r>
      <w:r w:rsidR="00AF4560"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  <w:lang w:eastAsia="ru-RU"/>
        </w:rPr>
        <w:t>ИСКИТИМСКОГО</w:t>
      </w:r>
      <w:r w:rsidR="00705D06"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  <w:lang w:eastAsia="ru-RU"/>
        </w:rPr>
        <w:t xml:space="preserve"> РАЙОНА НОВОСИБИРСКОЙ ОБЛАСТИ </w:t>
      </w:r>
      <w:r w:rsidRPr="00B40637">
        <w:rPr>
          <w:rFonts w:ascii="Times New Roman" w:eastAsia="Times New Roman" w:hAnsi="Times New Roman" w:cs="Times New Roman"/>
          <w:b/>
          <w:bCs/>
          <w:color w:val="1E1D1E"/>
          <w:sz w:val="28"/>
          <w:szCs w:val="28"/>
          <w:lang w:eastAsia="ru-RU"/>
        </w:rPr>
        <w:t>ВЫМОРОЧНОГО ИМУЩЕСТВА</w:t>
      </w:r>
    </w:p>
    <w:p w:rsidR="005913EF" w:rsidRPr="00ED60AC" w:rsidRDefault="005913EF" w:rsidP="005913EF">
      <w:pPr>
        <w:shd w:val="clear" w:color="auto" w:fill="FFFFFF"/>
        <w:spacing w:after="180" w:line="240" w:lineRule="auto"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 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1. </w:t>
      </w:r>
      <w:proofErr w:type="gramStart"/>
      <w:r w:rsidR="00B40637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Порядок </w:t>
      </w:r>
      <w:r w:rsidR="00B40637" w:rsidRPr="00B40637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принятия, учета и оформления в муниципальную собственность</w:t>
      </w:r>
      <w:r w:rsidR="00B40637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</w:t>
      </w:r>
      <w:r w:rsidR="000033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Верх-Коенского сельсовета Искитимского района </w:t>
      </w:r>
      <w:r w:rsidR="00705D0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="00705D06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(далее - Порядок) разработан в соответствии с Гражданским кодексом Российской Федерации, на основании Федерального закона Российской Федерации от 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0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6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.10.2003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№ 131-ФЗ 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«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Об общих принципах организации местного самоуправления в Российской Федерации</w:t>
      </w:r>
      <w:r w:rsidR="00B40637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»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, Устава </w:t>
      </w:r>
      <w:r w:rsidR="00705D06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сельского поселения</w:t>
      </w:r>
      <w:r w:rsidR="00705D06" w:rsidRPr="00705D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033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Верх-Коенского сельсовета Искитимского района </w:t>
      </w:r>
      <w:r w:rsidR="00705D0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="00705D06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в целях своевременного выявления и принятия в муниципальную собственность</w:t>
      </w:r>
      <w:proofErr w:type="gramEnd"/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следующего выморочного имущества, находящегося на территории</w:t>
      </w:r>
      <w:r w:rsidR="00705D06" w:rsidRPr="00705D0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033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Верх-Коенского сельсовета Искитимского района </w:t>
      </w:r>
      <w:r w:rsidR="00705D0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: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- жилое помещение;</w:t>
      </w:r>
    </w:p>
    <w:p w:rsidR="008A6FD4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- земельный участок, а также расположенные на нем здания, сооружения, иные объекты недвижимого имущества;</w:t>
      </w:r>
    </w:p>
    <w:p w:rsidR="0058092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- доля в праве общей долевой собственности на указанные в абзацах втором и третьем настоящего пункта объекты недвижимого имущества.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2. Порядок распространяется на </w:t>
      </w:r>
      <w:proofErr w:type="gramStart"/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находящиеся</w:t>
      </w:r>
      <w:proofErr w:type="gramEnd"/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на территории муниципального образования жилые помещения, в том числе квартиры, жилые дома (части жилых домов), земельные участки, а также расположенные на них здания, сооружения и иные объекты недвижимого имущества и доли в праве на них, переходящие по праву наследования по закону в собственность </w:t>
      </w:r>
      <w:r w:rsidR="000033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Верх-Коенского сельсовета Искитимского района </w:t>
      </w:r>
      <w:r w:rsidR="00705D0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</w:t>
      </w:r>
    </w:p>
    <w:p w:rsidR="0058092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3. К жилым помещениям, земельным участкам, а также расположенным на них зданиям, сооружениям и иным объектам недвижимого имущества, переходящим в порядке наследования по закону в собственность (далее - выморочное имущество), относятся жилые помещения, земельные участки, а также расположенные на них здания, сооружения, иные объекты недвижимого имущества, доли в праве на них, принадлежащие гражданам на праве собственности и освобождающиеся после их смерти при отсутствии у умершего гражданина наследников как по закону, так и по завещанию, либо если никто из наследников не имеет права наследовать или все наследники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lastRenderedPageBreak/>
        <w:t>отстранены от наследования, либо никто из наследников не принял наследства, либо все наследники отказались от наследства и при этом никто из них не указал, что отказывается в пользу другого наследника.</w:t>
      </w:r>
    </w:p>
    <w:p w:rsidR="0058092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4. Выявление выморочного имущества осуществляется специалистами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дминистрации </w:t>
      </w:r>
      <w:r w:rsidR="0000332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Верх-Коенского сельсовета Искитимского района </w:t>
      </w:r>
      <w:r w:rsidR="00705D06">
        <w:rPr>
          <w:rFonts w:ascii="Times New Roman" w:eastAsia="Times New Roman" w:hAnsi="Times New Roman" w:cs="Times New Roman"/>
          <w:sz w:val="28"/>
          <w:szCs w:val="28"/>
          <w:lang w:eastAsia="ru-RU"/>
        </w:rPr>
        <w:t>Новосибирской области</w:t>
      </w:r>
      <w:r w:rsidR="00705D06">
        <w:rPr>
          <w:rFonts w:ascii="Times New Roman" w:hAnsi="Times New Roman"/>
          <w:i/>
          <w:sz w:val="28"/>
          <w:szCs w:val="28"/>
        </w:rPr>
        <w:t xml:space="preserve"> </w:t>
      </w:r>
      <w:r w:rsidR="0040757A">
        <w:rPr>
          <w:rFonts w:ascii="Times New Roman" w:hAnsi="Times New Roman"/>
          <w:sz w:val="28"/>
          <w:szCs w:val="28"/>
        </w:rPr>
        <w:t>(далее – администрация)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, организациями, осуществляющими обслуживание и эксплуатацию жилищного фонда, управляющими компаниями. Иные организации и физические лица вправе информировать администрацию о фактах выявления выморочного имущества.</w:t>
      </w:r>
    </w:p>
    <w:p w:rsidR="00580927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5. В случае выявления факта смерти гражданина, имевшего на праве собственности жилое помещение, земельный участок, долю в праве на них, находящиеся на территории муниципального образования, при отсутствии у умершего гражданина наследников, информация о выявлении выморочного имущества направляется в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дминистрацию</w:t>
      </w:r>
      <w:r w:rsidR="00580927">
        <w:rPr>
          <w:rFonts w:ascii="Times New Roman" w:hAnsi="Times New Roman"/>
          <w:i/>
          <w:sz w:val="28"/>
          <w:szCs w:val="28"/>
        </w:rPr>
        <w:t xml:space="preserve">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в письменном виде.</w:t>
      </w:r>
    </w:p>
    <w:p w:rsidR="00DC0041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6. Администрация</w:t>
      </w:r>
      <w:r w:rsidR="00580927">
        <w:rPr>
          <w:rFonts w:ascii="Times New Roman" w:hAnsi="Times New Roman"/>
          <w:i/>
          <w:sz w:val="28"/>
          <w:szCs w:val="28"/>
        </w:rPr>
        <w:t xml:space="preserve">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в 15-дневный срок со дня получения письменной информации о наличии на территории муниципального образования выморочного имущества осуществляет осмотр внешнего состояния объекта и составляет акт его обследования.</w:t>
      </w:r>
    </w:p>
    <w:p w:rsidR="00DC0041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7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 В случае возможности свободного доступа внутрь осматриваемого объекта недвижимого имущества в акте обследования отражаются сведения о внутреннем состоянии такого объекта.</w:t>
      </w:r>
    </w:p>
    <w:p w:rsidR="008A6FD4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8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. При наличии фактических признаков, позволяющих оценить обследованный объект как выморочное имущество,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дминистрация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в 30-дневный срок со дня составления акта обследования принимает меры по установлению наследников на указанное имущество, в том числе: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а) обеспечивает размещение в средствах массовой информации объявление о необходимости явки лица, считающим себя наследником или имеющим на него права, в течение 1 месяца со дня публикации объявления, с предупреждением о том, что в случае неявки вызываемого лица в отношении указанного объекта будут приняты меры по обращению его в муниципальную собственность.</w:t>
      </w:r>
    </w:p>
    <w:p w:rsidR="008A6FD4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б) обеспечивает получение выписки из </w:t>
      </w:r>
      <w:r w:rsidR="00481B04" w:rsidRP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Един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ого </w:t>
      </w:r>
      <w:r w:rsidR="00481B04" w:rsidRP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государственн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ого</w:t>
      </w:r>
      <w:r w:rsidR="00481B04" w:rsidRP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реестр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="00481B04" w:rsidRP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недвижимости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о зарегистрированных правах на объект недвижимого имущества и земельный участок, на котором расположен такой объект.</w:t>
      </w:r>
    </w:p>
    <w:p w:rsidR="008A6FD4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в) обеспечивает получение выписки из реестровой книги, выданной органом, осуществляющим технический учет объектов недвижимости, о зарегистрированных правах на объект недвижимого имущества и земельный участок, на котором расположен такой объект.</w:t>
      </w:r>
    </w:p>
    <w:p w:rsidR="008A6FD4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г) направляет запросы в органы учета государственного и федерального имущества о наличии объекта в реестрах федерального имущества, государственного имущества субъекта Р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оссийской Федерации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, о правовой принадлежности объекта.</w:t>
      </w:r>
    </w:p>
    <w:p w:rsidR="00DC0041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д) принимает меры к получению сведений из Государственного кадастра недвижимости в виде кадастрового паспорта объекта недвижимости имущества.</w:t>
      </w:r>
    </w:p>
    <w:p w:rsidR="00DC0041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lastRenderedPageBreak/>
        <w:t>9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. Оформление права на наследство и действия, направленные на регистрацию права муниципальной собственности на выморочное имущество, осуществляет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дминистрация.</w:t>
      </w:r>
    </w:p>
    <w:p w:rsidR="00DC0041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0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. По истечении 6 месяцев со дня смерти собственника имущества, обладающего признаками выморочного имущества,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дминистрация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подает письменное заявление нотариусу по месту открытия наследства о выдаче свидетельства о праве на наследство.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. Для получения свидетельства о праве на наследство на выморочное имущество,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дминистрация к заявлению прилагает следующий пакет документов: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1) документы, подтверждающие полномочия заявителя,</w:t>
      </w:r>
    </w:p>
    <w:p w:rsidR="00ED60AC" w:rsidRDefault="005913EF" w:rsidP="00E022B2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2) документы на умершего собственника жилого помещения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- свидетельство (справку) о смерти умершего собственника жилого помещения, выданное учреждениями ЗАГС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;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3) документы, подтверждающие действия заявителя по факту установления наличия наследников, предусмотренные настоящим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Порядком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;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4) документы, подтверждающие состав и место нахождения наследственного имущества: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а) технический или кадастровый паспорт;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б) справку о наличии, местоположении, составе, физическом износе, оценке недвижимого имущества, выданную органом, осуществляющим технический учет объектов недвижимости;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5) документы, подтверждающие право собственности наследодателя на наследственное имущество;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а) выписку из </w:t>
      </w:r>
      <w:r w:rsidR="00481B04" w:rsidRP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Единого государственного реестра недвижимости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(далее - Реестр), о зарегистрированных правах на объект недвижимого имущества;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б) кадастровый паспорт объекта недвижимого имущества;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в) выписку из реестровой книги, выданную органом, осуществляющим технический учет объектов недвижимости, о зарегистрированных правах на объект недвижимого имущества;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г) договор о безвозмездной передаче жилого помещения в собственность (при наличии);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д) договор купли-продажи недвижимого имущества (при наличии);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е) свидетельство о праве на наследство (при наличии);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ж) постановление о предоставлении земельного участка (при наличии)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;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з) и другие документы (при наличии);</w:t>
      </w:r>
    </w:p>
    <w:p w:rsidR="00ED60AC" w:rsidRDefault="00ED60AC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2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 Исходя из особенностей конкретного наследственного дела, перечень документов, при необходимости, обусловленной федеральным законодательством, корректируется нотариусом.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3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 Указанные выше документы направляются нотариусу по месту открытия наследства для оформления свидетельства о праве на наследство.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4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. В случае отказа в выдаче свидетельства о праве на наследство, по причине отсутствия необходимой информации,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дминистрация</w:t>
      </w:r>
      <w:r w:rsidR="00DC0041">
        <w:rPr>
          <w:rFonts w:ascii="Times New Roman" w:hAnsi="Times New Roman"/>
          <w:i/>
          <w:sz w:val="28"/>
          <w:szCs w:val="28"/>
        </w:rPr>
        <w:t xml:space="preserve">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обращается </w:t>
      </w:r>
      <w:r w:rsidR="00DC0041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в суд </w:t>
      </w:r>
      <w:r w:rsidR="00DC0041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с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иском о признании имущества выморочным и признании права муниципальной собственности на это имущество.</w:t>
      </w:r>
    </w:p>
    <w:p w:rsidR="00DC0041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lastRenderedPageBreak/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5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 К исковому заявлению о признании имущества выморочным и признании права муниципальной собственности на это имущество прилагается пакет документов, предусмотренный п. 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настоящего </w:t>
      </w:r>
      <w:r w:rsidR="00DC0041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П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о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рядка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6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 В ходе судебного рассмотрения заявления о признании имущества выморочным и признании права муниципальной собственности на это имущество могут быть представлены сведения, полученные из объяснений сторон, третьих лиц, показаний свидетелей, письменных и вещественных доказательств и иное.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7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 В случае удовлетворения требования о признании имущества выморочным, а также признании права муниципальной собственности на это имущество и вступления соответствующего решения суда в законную силу</w:t>
      </w:r>
      <w:r w:rsidR="00DC0041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,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дминистрация: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1) представляет в орган, осуществляющий государственную регистрацию прав на недвижимое имущество и сделок с ним, документы для государственной регистрации права собственности на объект недвижимого имущества.</w:t>
      </w:r>
    </w:p>
    <w:p w:rsidR="00E022B2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2) после получения 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документа, подтверждающего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государственн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ую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регистраци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ю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права муниципальной собственности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,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дминистрация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в 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7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-дневный срок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готовит проект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правового акта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о приеме в муниципальную собственность и включении в состав имущества муниципальной казны выморочного имущества.</w:t>
      </w:r>
    </w:p>
    <w:p w:rsidR="00DC0041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3) в 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7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-дневный срок 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с момента издания правового акта, указанного в </w:t>
      </w:r>
      <w:proofErr w:type="spellStart"/>
      <w:r w:rsidR="008A6FD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п.п</w:t>
      </w:r>
      <w:proofErr w:type="spellEnd"/>
      <w:r w:rsidR="008A6FD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 2 п. 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7</w:t>
      </w:r>
      <w:r w:rsidR="008A6FD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Порядка 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обеспечивает включение указанного объекта недвижимого имущества в реестр муниципального имущества.</w:t>
      </w:r>
    </w:p>
    <w:p w:rsidR="00ED60AC" w:rsidRDefault="005913EF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8</w:t>
      </w:r>
      <w:r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 Финансирование расходов на выявление и оформление выморочного имущества в муниципальную собственность осуществляется за счет средств бюджета муниципального образования.</w:t>
      </w:r>
    </w:p>
    <w:p w:rsidR="00ED60AC" w:rsidRDefault="00E022B2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19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 Дальнейшее использование выморочного имущества осуществляется в соответствии с законодательством РФ и нормативными правовыми актами орган</w:t>
      </w:r>
      <w:r w:rsidR="00DC0041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 </w:t>
      </w:r>
      <w:r w:rsidR="00DC0041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местного самоуправления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.</w:t>
      </w:r>
    </w:p>
    <w:p w:rsidR="00DC0041" w:rsidRDefault="0003413D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2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0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. Охрану выморочного имущества и безопасность существования такого имущества для населения на период с его первоначального обнаружения и до передачи его в пользование, либо собственность третьим лицам в порядке, установленном законодательством, после оформления его в муниципальную собственность обеспечивает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дминистрация.</w:t>
      </w:r>
    </w:p>
    <w:p w:rsidR="005913EF" w:rsidRPr="00ED60AC" w:rsidRDefault="0003413D" w:rsidP="008A6FD4">
      <w:pPr>
        <w:shd w:val="clear" w:color="auto" w:fill="FFFFFF"/>
        <w:spacing w:after="0" w:line="240" w:lineRule="auto"/>
        <w:ind w:firstLine="709"/>
        <w:contextualSpacing/>
        <w:jc w:val="both"/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2</w:t>
      </w:r>
      <w:r w:rsidR="00E022B2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1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 xml:space="preserve">. В случае выявления имущества, переходящего в порядке наследования по закону в собственность Российской Федерации, </w:t>
      </w:r>
      <w:r w:rsidR="00481B04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а</w:t>
      </w:r>
      <w:r w:rsidR="005913EF" w:rsidRPr="00ED60AC">
        <w:rPr>
          <w:rFonts w:ascii="Times New Roman" w:eastAsia="Times New Roman" w:hAnsi="Times New Roman" w:cs="Times New Roman"/>
          <w:color w:val="1E1D1E"/>
          <w:sz w:val="28"/>
          <w:szCs w:val="28"/>
          <w:lang w:eastAsia="ru-RU"/>
        </w:rPr>
        <w:t>дминистрация извещает об этом налоговый орган.</w:t>
      </w:r>
    </w:p>
    <w:sectPr w:rsidR="005913EF" w:rsidRPr="00ED60AC" w:rsidSect="00CB1409">
      <w:pgSz w:w="11906" w:h="16838"/>
      <w:pgMar w:top="1134" w:right="567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2414C78"/>
    <w:multiLevelType w:val="hybridMultilevel"/>
    <w:tmpl w:val="9DEA88A8"/>
    <w:lvl w:ilvl="0" w:tplc="14242950">
      <w:start w:val="1"/>
      <w:numFmt w:val="decimal"/>
      <w:lvlText w:val="%1."/>
      <w:lvlJc w:val="left"/>
      <w:pPr>
        <w:ind w:left="395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1" w:tplc="5CBE4932">
      <w:start w:val="1"/>
      <w:numFmt w:val="lowerLetter"/>
      <w:lvlText w:val="%2"/>
      <w:lvlJc w:val="left"/>
      <w:pPr>
        <w:ind w:left="17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2" w:tplc="7F6CDBF8">
      <w:start w:val="1"/>
      <w:numFmt w:val="lowerRoman"/>
      <w:lvlText w:val="%3"/>
      <w:lvlJc w:val="left"/>
      <w:pPr>
        <w:ind w:left="25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3" w:tplc="48D6AE7A">
      <w:start w:val="1"/>
      <w:numFmt w:val="decimal"/>
      <w:lvlText w:val="%4"/>
      <w:lvlJc w:val="left"/>
      <w:pPr>
        <w:ind w:left="32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4" w:tplc="EEA84C14">
      <w:start w:val="1"/>
      <w:numFmt w:val="lowerLetter"/>
      <w:lvlText w:val="%5"/>
      <w:lvlJc w:val="left"/>
      <w:pPr>
        <w:ind w:left="394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5" w:tplc="FE162AE8">
      <w:start w:val="1"/>
      <w:numFmt w:val="lowerRoman"/>
      <w:lvlText w:val="%6"/>
      <w:lvlJc w:val="left"/>
      <w:pPr>
        <w:ind w:left="466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6" w:tplc="66065D18">
      <w:start w:val="1"/>
      <w:numFmt w:val="decimal"/>
      <w:lvlText w:val="%7"/>
      <w:lvlJc w:val="left"/>
      <w:pPr>
        <w:ind w:left="538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7" w:tplc="B7A25012">
      <w:start w:val="1"/>
      <w:numFmt w:val="lowerLetter"/>
      <w:lvlText w:val="%8"/>
      <w:lvlJc w:val="left"/>
      <w:pPr>
        <w:ind w:left="61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  <w:lvl w:ilvl="8" w:tplc="28CA48CC">
      <w:start w:val="1"/>
      <w:numFmt w:val="lowerRoman"/>
      <w:lvlText w:val="%9"/>
      <w:lvlJc w:val="left"/>
      <w:pPr>
        <w:ind w:left="682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8"/>
        <w:szCs w:val="28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30DFD"/>
    <w:rsid w:val="00003328"/>
    <w:rsid w:val="0003413D"/>
    <w:rsid w:val="000F6103"/>
    <w:rsid w:val="0032302D"/>
    <w:rsid w:val="00330DFD"/>
    <w:rsid w:val="0040757A"/>
    <w:rsid w:val="00410978"/>
    <w:rsid w:val="00462221"/>
    <w:rsid w:val="00481B04"/>
    <w:rsid w:val="00580927"/>
    <w:rsid w:val="005913EF"/>
    <w:rsid w:val="00676E95"/>
    <w:rsid w:val="00705D06"/>
    <w:rsid w:val="007C15B4"/>
    <w:rsid w:val="00807085"/>
    <w:rsid w:val="0081734D"/>
    <w:rsid w:val="0082713A"/>
    <w:rsid w:val="00892E99"/>
    <w:rsid w:val="008A6FD4"/>
    <w:rsid w:val="00912DA9"/>
    <w:rsid w:val="00AF4560"/>
    <w:rsid w:val="00B40637"/>
    <w:rsid w:val="00CB1409"/>
    <w:rsid w:val="00DC0041"/>
    <w:rsid w:val="00E022B2"/>
    <w:rsid w:val="00EC79AA"/>
    <w:rsid w:val="00ED60AC"/>
    <w:rsid w:val="00EE236E"/>
    <w:rsid w:val="00FA7040"/>
    <w:rsid w:val="00FF5C5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913E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913E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913E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91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913EF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5913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913EF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ED60AC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2">
    <w:name w:val="heading 2"/>
    <w:basedOn w:val="a"/>
    <w:link w:val="20"/>
    <w:uiPriority w:val="9"/>
    <w:qFormat/>
    <w:rsid w:val="005913E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5913E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styleId="a3">
    <w:name w:val="Hyperlink"/>
    <w:basedOn w:val="a0"/>
    <w:uiPriority w:val="99"/>
    <w:semiHidden/>
    <w:unhideWhenUsed/>
    <w:rsid w:val="005913EF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5913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Strong"/>
    <w:basedOn w:val="a0"/>
    <w:uiPriority w:val="22"/>
    <w:qFormat/>
    <w:rsid w:val="005913EF"/>
    <w:rPr>
      <w:b/>
      <w:bCs/>
    </w:rPr>
  </w:style>
  <w:style w:type="paragraph" w:styleId="a6">
    <w:name w:val="Balloon Text"/>
    <w:basedOn w:val="a"/>
    <w:link w:val="a7"/>
    <w:uiPriority w:val="99"/>
    <w:semiHidden/>
    <w:unhideWhenUsed/>
    <w:rsid w:val="005913EF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5913EF"/>
    <w:rPr>
      <w:rFonts w:ascii="Tahoma" w:hAnsi="Tahoma" w:cs="Tahoma"/>
      <w:sz w:val="16"/>
      <w:szCs w:val="16"/>
    </w:rPr>
  </w:style>
  <w:style w:type="paragraph" w:styleId="a8">
    <w:name w:val="List Paragraph"/>
    <w:basedOn w:val="a"/>
    <w:uiPriority w:val="34"/>
    <w:qFormat/>
    <w:rsid w:val="00ED60AC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63135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4864166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49751384">
          <w:marLeft w:val="0"/>
          <w:marRight w:val="0"/>
          <w:marTop w:val="0"/>
          <w:marBottom w:val="24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62463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278</TotalTime>
  <Pages>1</Pages>
  <Words>1697</Words>
  <Characters>9673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11348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17</cp:revision>
  <cp:lastPrinted>2024-12-24T07:51:00Z</cp:lastPrinted>
  <dcterms:created xsi:type="dcterms:W3CDTF">2023-02-20T10:35:00Z</dcterms:created>
  <dcterms:modified xsi:type="dcterms:W3CDTF">2024-12-24T08:24:00Z</dcterms:modified>
</cp:coreProperties>
</file>