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F0" w:rsidRPr="00296A4C" w:rsidRDefault="00F83BF0" w:rsidP="00F83BF0">
      <w:pPr>
        <w:suppressAutoHyphens/>
        <w:spacing w:after="0" w:line="240" w:lineRule="auto"/>
        <w:jc w:val="center"/>
        <w:rPr>
          <w:rFonts w:ascii="Times New Roman" w:eastAsia="Times New Roman" w:hAnsi="Times New Roman" w:cs="Times New Roman"/>
          <w:b/>
          <w:sz w:val="28"/>
          <w:szCs w:val="28"/>
          <w:lang w:eastAsia="ar-SA"/>
        </w:rPr>
      </w:pPr>
      <w:r w:rsidRPr="00296A4C">
        <w:rPr>
          <w:rFonts w:ascii="Times New Roman" w:eastAsia="Times New Roman" w:hAnsi="Times New Roman" w:cs="Times New Roman"/>
          <w:b/>
          <w:sz w:val="28"/>
          <w:szCs w:val="28"/>
          <w:lang w:eastAsia="ar-SA"/>
        </w:rPr>
        <w:t>АДМИНИСТРАЦИЯ ВЕРХ-КОЕНСКОГО СЕЛЬСОВЕТА</w:t>
      </w:r>
    </w:p>
    <w:p w:rsidR="00F83BF0" w:rsidRPr="00296A4C" w:rsidRDefault="00F83BF0" w:rsidP="00F83BF0">
      <w:pPr>
        <w:suppressAutoHyphens/>
        <w:spacing w:after="0" w:line="240" w:lineRule="auto"/>
        <w:jc w:val="center"/>
        <w:rPr>
          <w:rFonts w:ascii="Times New Roman" w:eastAsia="Times New Roman" w:hAnsi="Times New Roman" w:cs="Times New Roman"/>
          <w:b/>
          <w:sz w:val="28"/>
          <w:szCs w:val="28"/>
          <w:lang w:eastAsia="ar-SA"/>
        </w:rPr>
      </w:pPr>
      <w:r w:rsidRPr="00296A4C">
        <w:rPr>
          <w:rFonts w:ascii="Times New Roman" w:eastAsia="Times New Roman" w:hAnsi="Times New Roman" w:cs="Times New Roman"/>
          <w:b/>
          <w:sz w:val="28"/>
          <w:szCs w:val="28"/>
          <w:lang w:eastAsia="ar-SA"/>
        </w:rPr>
        <w:t xml:space="preserve"> ИСКИТИМСКОГО РАЙОНА  НОВОСИБИРСКОЙ ОБЛАСТИ</w:t>
      </w:r>
    </w:p>
    <w:p w:rsidR="00F83BF0" w:rsidRPr="00296A4C" w:rsidRDefault="00F83BF0" w:rsidP="00F83BF0">
      <w:pPr>
        <w:suppressAutoHyphens/>
        <w:spacing w:after="0" w:line="240" w:lineRule="auto"/>
        <w:rPr>
          <w:rFonts w:ascii="Times New Roman" w:eastAsia="Times New Roman" w:hAnsi="Times New Roman" w:cs="Times New Roman"/>
          <w:b/>
          <w:sz w:val="28"/>
          <w:szCs w:val="28"/>
          <w:lang w:eastAsia="ar-SA"/>
        </w:rPr>
      </w:pPr>
    </w:p>
    <w:p w:rsidR="00F83BF0" w:rsidRPr="00296A4C" w:rsidRDefault="00F83BF0" w:rsidP="00F83BF0">
      <w:pPr>
        <w:suppressAutoHyphens/>
        <w:spacing w:after="0" w:line="240" w:lineRule="auto"/>
        <w:jc w:val="center"/>
        <w:rPr>
          <w:rFonts w:ascii="Times New Roman" w:eastAsia="Times New Roman" w:hAnsi="Times New Roman" w:cs="Times New Roman"/>
          <w:b/>
          <w:sz w:val="32"/>
          <w:szCs w:val="32"/>
          <w:lang w:eastAsia="ar-SA"/>
        </w:rPr>
      </w:pPr>
      <w:r w:rsidRPr="00296A4C">
        <w:rPr>
          <w:rFonts w:ascii="Times New Roman" w:eastAsia="Times New Roman" w:hAnsi="Times New Roman" w:cs="Times New Roman"/>
          <w:b/>
          <w:sz w:val="32"/>
          <w:szCs w:val="32"/>
          <w:lang w:eastAsia="ar-SA"/>
        </w:rPr>
        <w:t>ПОСТАНОВЛЕНИЕ</w:t>
      </w:r>
    </w:p>
    <w:p w:rsidR="00F83BF0" w:rsidRPr="00296A4C" w:rsidRDefault="00F83BF0" w:rsidP="00F83BF0">
      <w:pPr>
        <w:suppressAutoHyphens/>
        <w:spacing w:after="0" w:line="240" w:lineRule="auto"/>
        <w:jc w:val="center"/>
        <w:rPr>
          <w:rFonts w:ascii="Times New Roman" w:eastAsia="Times New Roman" w:hAnsi="Times New Roman" w:cs="Times New Roman"/>
          <w:b/>
          <w:sz w:val="28"/>
          <w:szCs w:val="28"/>
          <w:lang w:eastAsia="ar-SA"/>
        </w:rPr>
      </w:pPr>
    </w:p>
    <w:p w:rsidR="00F83BF0" w:rsidRPr="00296A4C" w:rsidRDefault="00F83BF0" w:rsidP="00F83BF0">
      <w:pPr>
        <w:suppressAutoHyphens/>
        <w:spacing w:after="0" w:line="240" w:lineRule="auto"/>
        <w:jc w:val="center"/>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u w:val="single"/>
          <w:lang w:eastAsia="ar-SA"/>
        </w:rPr>
        <w:t>02</w:t>
      </w:r>
      <w:r w:rsidRPr="00296A4C">
        <w:rPr>
          <w:rFonts w:ascii="Times New Roman" w:eastAsia="Times New Roman" w:hAnsi="Times New Roman" w:cs="Times New Roman"/>
          <w:sz w:val="28"/>
          <w:szCs w:val="28"/>
          <w:u w:val="single"/>
          <w:lang w:eastAsia="ar-SA"/>
        </w:rPr>
        <w:t>.0</w:t>
      </w:r>
      <w:r>
        <w:rPr>
          <w:rFonts w:ascii="Times New Roman" w:eastAsia="Times New Roman" w:hAnsi="Times New Roman" w:cs="Times New Roman"/>
          <w:sz w:val="28"/>
          <w:szCs w:val="28"/>
          <w:u w:val="single"/>
          <w:lang w:eastAsia="ar-SA"/>
        </w:rPr>
        <w:t>7</w:t>
      </w:r>
      <w:r w:rsidRPr="00296A4C">
        <w:rPr>
          <w:rFonts w:ascii="Times New Roman" w:eastAsia="Times New Roman" w:hAnsi="Times New Roman" w:cs="Times New Roman"/>
          <w:sz w:val="28"/>
          <w:szCs w:val="28"/>
          <w:u w:val="single"/>
          <w:lang w:eastAsia="ar-SA"/>
        </w:rPr>
        <w:t>.202</w:t>
      </w:r>
      <w:r>
        <w:rPr>
          <w:rFonts w:ascii="Times New Roman" w:eastAsia="Times New Roman" w:hAnsi="Times New Roman" w:cs="Times New Roman"/>
          <w:sz w:val="28"/>
          <w:szCs w:val="28"/>
          <w:u w:val="single"/>
          <w:lang w:eastAsia="ar-SA"/>
        </w:rPr>
        <w:t>6</w:t>
      </w:r>
      <w:r w:rsidRPr="00296A4C">
        <w:rPr>
          <w:rFonts w:ascii="Times New Roman" w:eastAsia="Times New Roman" w:hAnsi="Times New Roman" w:cs="Times New Roman"/>
          <w:sz w:val="28"/>
          <w:szCs w:val="28"/>
          <w:u w:val="single"/>
          <w:lang w:eastAsia="ar-SA"/>
        </w:rPr>
        <w:t xml:space="preserve"> №</w:t>
      </w:r>
      <w:r>
        <w:rPr>
          <w:rFonts w:ascii="Times New Roman" w:eastAsia="Times New Roman" w:hAnsi="Times New Roman" w:cs="Times New Roman"/>
          <w:sz w:val="28"/>
          <w:szCs w:val="28"/>
          <w:u w:val="single"/>
          <w:lang w:eastAsia="ar-SA"/>
        </w:rPr>
        <w:t xml:space="preserve"> 68</w:t>
      </w:r>
      <w:r w:rsidRPr="00296A4C">
        <w:rPr>
          <w:rFonts w:ascii="Times New Roman" w:eastAsia="Times New Roman" w:hAnsi="Times New Roman" w:cs="Times New Roman"/>
          <w:sz w:val="28"/>
          <w:szCs w:val="28"/>
          <w:u w:val="single"/>
          <w:lang w:eastAsia="ar-SA"/>
        </w:rPr>
        <w:t>/76.004</w:t>
      </w:r>
    </w:p>
    <w:p w:rsidR="00F83BF0" w:rsidRPr="00296A4C" w:rsidRDefault="00F83BF0" w:rsidP="00F83BF0">
      <w:pPr>
        <w:suppressAutoHyphens/>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с</w:t>
      </w:r>
      <w:proofErr w:type="gramStart"/>
      <w:r w:rsidRPr="00296A4C">
        <w:rPr>
          <w:rFonts w:ascii="Times New Roman" w:eastAsia="Times New Roman" w:hAnsi="Times New Roman" w:cs="Times New Roman"/>
          <w:sz w:val="28"/>
          <w:szCs w:val="28"/>
          <w:lang w:eastAsia="ar-SA"/>
        </w:rPr>
        <w:t>.В</w:t>
      </w:r>
      <w:proofErr w:type="gramEnd"/>
      <w:r w:rsidRPr="00296A4C">
        <w:rPr>
          <w:rFonts w:ascii="Times New Roman" w:eastAsia="Times New Roman" w:hAnsi="Times New Roman" w:cs="Times New Roman"/>
          <w:sz w:val="28"/>
          <w:szCs w:val="28"/>
          <w:lang w:eastAsia="ar-SA"/>
        </w:rPr>
        <w:t>ерх-Коен</w:t>
      </w:r>
    </w:p>
    <w:p w:rsidR="00F83BF0" w:rsidRPr="00296A4C" w:rsidRDefault="00F83BF0" w:rsidP="00F83BF0">
      <w:pPr>
        <w:suppressAutoHyphens/>
        <w:spacing w:after="0" w:line="240" w:lineRule="auto"/>
        <w:ind w:right="4420"/>
        <w:rPr>
          <w:rFonts w:ascii="Times New Roman" w:eastAsia="Times New Roman" w:hAnsi="Times New Roman" w:cs="Times New Roman"/>
          <w:sz w:val="28"/>
          <w:szCs w:val="28"/>
          <w:lang w:eastAsia="ar-SA"/>
        </w:rPr>
      </w:pPr>
    </w:p>
    <w:p w:rsidR="00F83BF0" w:rsidRPr="00296A4C" w:rsidRDefault="00F83BF0" w:rsidP="00F83BF0">
      <w:pPr>
        <w:suppressAutoHyphens/>
        <w:spacing w:after="0" w:line="240" w:lineRule="auto"/>
        <w:ind w:right="-24"/>
        <w:jc w:val="center"/>
        <w:rPr>
          <w:rFonts w:ascii="Times New Roman" w:eastAsia="Times New Roman" w:hAnsi="Times New Roman" w:cs="Times New Roman"/>
          <w:sz w:val="24"/>
          <w:szCs w:val="24"/>
          <w:lang w:eastAsia="ar-SA"/>
        </w:rPr>
      </w:pPr>
      <w:r w:rsidRPr="00296A4C">
        <w:rPr>
          <w:rFonts w:ascii="Times New Roman" w:eastAsia="Times New Roman" w:hAnsi="Times New Roman" w:cs="Times New Roman"/>
          <w:sz w:val="24"/>
          <w:szCs w:val="24"/>
          <w:lang w:eastAsia="ar-SA"/>
        </w:rPr>
        <w:t>О выделении специальных мест для размещения печатных агитационных материалов</w:t>
      </w:r>
    </w:p>
    <w:p w:rsidR="00F83BF0" w:rsidRPr="00296A4C" w:rsidRDefault="00F83BF0" w:rsidP="00F83BF0">
      <w:pPr>
        <w:suppressAutoHyphens/>
        <w:spacing w:after="0" w:line="240" w:lineRule="auto"/>
        <w:rPr>
          <w:rFonts w:ascii="Times New Roman" w:eastAsia="Times New Roman" w:hAnsi="Times New Roman" w:cs="Times New Roman"/>
          <w:sz w:val="24"/>
          <w:szCs w:val="24"/>
          <w:lang w:eastAsia="ar-SA"/>
        </w:rPr>
      </w:pPr>
    </w:p>
    <w:p w:rsidR="00F83BF0" w:rsidRPr="00296A4C" w:rsidRDefault="00F83BF0" w:rsidP="00F83BF0">
      <w:pPr>
        <w:suppressAutoHyphens/>
        <w:spacing w:after="0" w:line="240" w:lineRule="auto"/>
        <w:rPr>
          <w:rFonts w:ascii="Times New Roman" w:eastAsia="Times New Roman" w:hAnsi="Times New Roman" w:cs="Times New Roman"/>
          <w:sz w:val="28"/>
          <w:szCs w:val="28"/>
          <w:lang w:eastAsia="ar-SA"/>
        </w:rPr>
      </w:pPr>
    </w:p>
    <w:p w:rsidR="00F83BF0" w:rsidRPr="00385743" w:rsidRDefault="00F83BF0" w:rsidP="00F83BF0">
      <w:pPr>
        <w:suppressAutoHyphen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296A4C">
        <w:rPr>
          <w:rFonts w:ascii="Times New Roman" w:eastAsia="Times New Roman" w:hAnsi="Times New Roman" w:cs="Times New Roman"/>
          <w:sz w:val="28"/>
          <w:szCs w:val="28"/>
          <w:lang w:eastAsia="ar-SA"/>
        </w:rPr>
        <w:t>На основании положений Федерального закона от 12.06.2002 года №</w:t>
      </w:r>
      <w:r>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67-ФЗ «Об основных гарантиях избирательных прав и права на участие в референдуме граждан Российской Федерации», Федераль</w:t>
      </w:r>
      <w:r>
        <w:rPr>
          <w:rFonts w:ascii="Times New Roman" w:eastAsia="Times New Roman" w:hAnsi="Times New Roman" w:cs="Times New Roman"/>
          <w:sz w:val="28"/>
          <w:szCs w:val="28"/>
          <w:lang w:eastAsia="ar-SA"/>
        </w:rPr>
        <w:t xml:space="preserve">ного закона от </w:t>
      </w:r>
      <w:r w:rsidRPr="00385743">
        <w:rPr>
          <w:rFonts w:ascii="Times New Roman" w:eastAsia="Times New Roman" w:hAnsi="Times New Roman" w:cs="Times New Roman"/>
          <w:sz w:val="28"/>
          <w:szCs w:val="28"/>
          <w:lang w:eastAsia="ar-SA"/>
        </w:rPr>
        <w:t xml:space="preserve">20.03.2025г. № 33 – ФЗ </w:t>
      </w:r>
      <w:r w:rsidRPr="00385743">
        <w:rPr>
          <w:rFonts w:ascii="Times New Roman" w:eastAsia="Times New Roman" w:hAnsi="Times New Roman" w:cs="Times New Roman"/>
          <w:b/>
          <w:sz w:val="28"/>
          <w:szCs w:val="28"/>
          <w:lang w:eastAsia="ar-SA"/>
        </w:rPr>
        <w:t>«</w:t>
      </w:r>
      <w:r w:rsidRPr="00385743">
        <w:rPr>
          <w:rStyle w:val="a3"/>
          <w:rFonts w:ascii="Times New Roman" w:hAnsi="Times New Roman" w:cs="Times New Roman"/>
          <w:b w:val="0"/>
          <w:color w:val="333333"/>
          <w:sz w:val="28"/>
          <w:szCs w:val="28"/>
          <w:shd w:val="clear" w:color="auto" w:fill="FFFFFF"/>
        </w:rPr>
        <w:t>Об общих принципах организации местного самоуправления в единой системе публичной власти</w:t>
      </w:r>
      <w:r w:rsidRPr="00385743">
        <w:rPr>
          <w:rFonts w:ascii="Times New Roman" w:eastAsia="Times New Roman" w:hAnsi="Times New Roman" w:cs="Times New Roman"/>
          <w:sz w:val="28"/>
          <w:szCs w:val="28"/>
          <w:lang w:eastAsia="ru-RU"/>
        </w:rPr>
        <w:t>»,</w:t>
      </w:r>
      <w:r w:rsidRPr="00385743">
        <w:rPr>
          <w:rFonts w:ascii="Times New Roman" w:eastAsia="Times New Roman" w:hAnsi="Times New Roman" w:cs="Times New Roman"/>
          <w:sz w:val="28"/>
          <w:szCs w:val="28"/>
          <w:lang w:eastAsia="ru-RU"/>
        </w:rPr>
        <w:fldChar w:fldCharType="begin"/>
      </w:r>
      <w:r w:rsidRPr="00385743">
        <w:rPr>
          <w:rFonts w:ascii="Times New Roman" w:eastAsia="Times New Roman" w:hAnsi="Times New Roman" w:cs="Times New Roman"/>
          <w:sz w:val="28"/>
          <w:szCs w:val="28"/>
          <w:lang w:eastAsia="ru-RU"/>
        </w:rPr>
        <w:instrText xml:space="preserve"> HYPERLINK "http://internet.garant.ru/" \l "/document/7222692/paragraph/3/doclist/0/selflink/0/context/%D0%BE%20%D0%B2%D1%8B%D0%B1%D0%BE%D1%80%D0%B0%D1%85%20%D0%B3%D1%83%D0%B1%D0%B5%D1%80%D0%BD%D0%B0%D1%82%D0%BE%D1%80%D0%B0/" </w:instrText>
      </w:r>
      <w:r w:rsidRPr="00385743">
        <w:rPr>
          <w:rFonts w:ascii="Times New Roman" w:eastAsia="Times New Roman" w:hAnsi="Times New Roman" w:cs="Times New Roman"/>
          <w:sz w:val="28"/>
          <w:szCs w:val="28"/>
          <w:lang w:eastAsia="ru-RU"/>
        </w:rPr>
        <w:fldChar w:fldCharType="separate"/>
      </w:r>
      <w:r w:rsidRPr="00385743">
        <w:rPr>
          <w:rFonts w:ascii="Times New Roman" w:eastAsia="Times New Roman" w:hAnsi="Times New Roman" w:cs="Times New Roman"/>
          <w:sz w:val="28"/>
          <w:szCs w:val="28"/>
          <w:shd w:val="clear" w:color="auto" w:fill="FFFFFF"/>
          <w:lang w:eastAsia="ru-RU"/>
        </w:rPr>
        <w:t xml:space="preserve"> </w:t>
      </w:r>
      <w:r w:rsidRPr="00385743">
        <w:rPr>
          <w:rFonts w:ascii="Times New Roman" w:eastAsia="Times New Roman" w:hAnsi="Times New Roman" w:cs="Times New Roman"/>
          <w:sz w:val="28"/>
          <w:szCs w:val="28"/>
          <w:shd w:val="clear" w:color="auto" w:fill="FFFFFF"/>
          <w:lang w:eastAsia="ar-SA"/>
        </w:rPr>
        <w:t>Федеральный закон № 68 «О выборах депутатов Государственной Думы Федерального Собрания Российской Федерации»,</w:t>
      </w:r>
      <w:r w:rsidRPr="00385743">
        <w:rPr>
          <w:rFonts w:ascii="Times New Roman" w:eastAsia="Times New Roman" w:hAnsi="Times New Roman" w:cs="Times New Roman"/>
          <w:sz w:val="28"/>
          <w:szCs w:val="28"/>
          <w:shd w:val="clear" w:color="auto" w:fill="FFFFFF"/>
          <w:lang w:eastAsia="ru-RU"/>
        </w:rPr>
        <w:t xml:space="preserve"> администрация Верх-Коенского сельсовета  Искитимского района Новосибирской области</w:t>
      </w:r>
    </w:p>
    <w:p w:rsidR="00F83BF0" w:rsidRPr="000D778D" w:rsidRDefault="00F83BF0" w:rsidP="00F83BF0">
      <w:pPr>
        <w:suppressAutoHyphens/>
        <w:spacing w:after="0" w:line="240" w:lineRule="auto"/>
        <w:ind w:firstLine="567"/>
        <w:jc w:val="both"/>
        <w:rPr>
          <w:rFonts w:ascii="Times New Roman" w:eastAsia="Times New Roman" w:hAnsi="Times New Roman" w:cs="Times New Roman"/>
          <w:b/>
          <w:sz w:val="26"/>
          <w:szCs w:val="28"/>
          <w:lang w:eastAsia="ar-SA"/>
        </w:rPr>
      </w:pPr>
      <w:r w:rsidRPr="00385743">
        <w:rPr>
          <w:rFonts w:ascii="Times New Roman" w:eastAsia="Times New Roman" w:hAnsi="Times New Roman" w:cs="Times New Roman"/>
          <w:sz w:val="28"/>
          <w:szCs w:val="28"/>
          <w:lang w:eastAsia="ru-RU"/>
        </w:rPr>
        <w:fldChar w:fldCharType="end"/>
      </w:r>
      <w:r w:rsidRPr="000D778D">
        <w:rPr>
          <w:rFonts w:ascii="Times New Roman" w:eastAsia="Times New Roman" w:hAnsi="Times New Roman" w:cs="Times New Roman"/>
          <w:b/>
          <w:bCs/>
          <w:sz w:val="26"/>
          <w:szCs w:val="28"/>
          <w:lang w:eastAsia="ar-SA"/>
        </w:rPr>
        <w:t>ПОСТАНОВЛЯЕТ:</w:t>
      </w:r>
    </w:p>
    <w:p w:rsidR="00F83BF0" w:rsidRPr="00296A4C" w:rsidRDefault="00F83BF0" w:rsidP="00F83BF0">
      <w:pPr>
        <w:numPr>
          <w:ilvl w:val="0"/>
          <w:numId w:val="2"/>
        </w:numPr>
        <w:suppressAutoHyphens/>
        <w:spacing w:after="0" w:line="240" w:lineRule="auto"/>
        <w:jc w:val="both"/>
        <w:rPr>
          <w:rFonts w:ascii="Times New Roman" w:eastAsia="Times New Roman" w:hAnsi="Times New Roman" w:cs="Times New Roman"/>
          <w:color w:val="000000"/>
          <w:sz w:val="28"/>
          <w:szCs w:val="28"/>
          <w:lang w:eastAsia="ar-SA"/>
        </w:rPr>
      </w:pPr>
      <w:proofErr w:type="gramStart"/>
      <w:r w:rsidRPr="00296A4C">
        <w:rPr>
          <w:rFonts w:ascii="Times New Roman" w:eastAsia="Times New Roman" w:hAnsi="Times New Roman" w:cs="Times New Roman"/>
          <w:sz w:val="28"/>
          <w:szCs w:val="28"/>
          <w:lang w:eastAsia="ar-SA"/>
        </w:rPr>
        <w:t xml:space="preserve">Выделить на период проведения предвыборной агитации по </w:t>
      </w:r>
      <w:r w:rsidRPr="00296A4C">
        <w:rPr>
          <w:rFonts w:ascii="Times New Roman" w:eastAsia="Times New Roman" w:hAnsi="Times New Roman" w:cs="Times New Roman"/>
          <w:kern w:val="1"/>
          <w:sz w:val="28"/>
          <w:szCs w:val="28"/>
          <w:lang w:eastAsia="ar-SA"/>
        </w:rPr>
        <w:t xml:space="preserve">выборам   </w:t>
      </w:r>
      <w:r w:rsidRPr="00507EC2">
        <w:rPr>
          <w:rFonts w:ascii="Times New Roman" w:eastAsia="Times New Roman" w:hAnsi="Times New Roman" w:cs="Times New Roman"/>
          <w:kern w:val="1"/>
          <w:sz w:val="28"/>
          <w:szCs w:val="28"/>
          <w:lang w:eastAsia="ar-SA"/>
        </w:rPr>
        <w:t>депутатов Государственной Думы Федерального Собрания Российской Федерации</w:t>
      </w:r>
      <w:r>
        <w:rPr>
          <w:rFonts w:ascii="Times New Roman" w:eastAsia="Times New Roman" w:hAnsi="Times New Roman" w:cs="Times New Roman"/>
          <w:kern w:val="1"/>
          <w:sz w:val="28"/>
          <w:szCs w:val="28"/>
          <w:lang w:eastAsia="ar-SA"/>
        </w:rPr>
        <w:t xml:space="preserve"> девятого созыва</w:t>
      </w:r>
      <w:r w:rsidRPr="00296A4C">
        <w:rPr>
          <w:rFonts w:ascii="Times New Roman" w:eastAsia="Times New Roman" w:hAnsi="Times New Roman" w:cs="Times New Roman"/>
          <w:kern w:val="1"/>
          <w:sz w:val="28"/>
          <w:szCs w:val="28"/>
          <w:lang w:eastAsia="ar-SA"/>
        </w:rPr>
        <w:t xml:space="preserve">, назначенных на </w:t>
      </w:r>
      <w:r>
        <w:rPr>
          <w:rFonts w:ascii="Times New Roman" w:eastAsia="Times New Roman" w:hAnsi="Times New Roman" w:cs="Times New Roman"/>
          <w:kern w:val="1"/>
          <w:sz w:val="28"/>
          <w:szCs w:val="28"/>
          <w:lang w:eastAsia="ar-SA"/>
        </w:rPr>
        <w:t>20</w:t>
      </w:r>
      <w:r w:rsidRPr="00296A4C">
        <w:rPr>
          <w:rFonts w:ascii="Times New Roman" w:eastAsia="Times New Roman" w:hAnsi="Times New Roman" w:cs="Times New Roman"/>
          <w:kern w:val="1"/>
          <w:sz w:val="28"/>
          <w:szCs w:val="28"/>
          <w:lang w:eastAsia="ar-SA"/>
        </w:rPr>
        <w:t>.09.202</w:t>
      </w:r>
      <w:r>
        <w:rPr>
          <w:rFonts w:ascii="Times New Roman" w:eastAsia="Times New Roman" w:hAnsi="Times New Roman" w:cs="Times New Roman"/>
          <w:kern w:val="1"/>
          <w:sz w:val="28"/>
          <w:szCs w:val="28"/>
          <w:lang w:eastAsia="ar-SA"/>
        </w:rPr>
        <w:t>6</w:t>
      </w:r>
      <w:r w:rsidRPr="00296A4C">
        <w:rPr>
          <w:rFonts w:ascii="Times New Roman" w:eastAsia="Times New Roman" w:hAnsi="Times New Roman" w:cs="Times New Roman"/>
          <w:kern w:val="1"/>
          <w:sz w:val="28"/>
          <w:szCs w:val="28"/>
          <w:lang w:eastAsia="ar-SA"/>
        </w:rPr>
        <w:t xml:space="preserve"> года, </w:t>
      </w:r>
      <w:r w:rsidRPr="00296A4C">
        <w:rPr>
          <w:rFonts w:ascii="Times New Roman" w:eastAsia="Times New Roman" w:hAnsi="Times New Roman" w:cs="Times New Roman"/>
          <w:sz w:val="28"/>
          <w:szCs w:val="28"/>
          <w:lang w:eastAsia="ar-SA"/>
        </w:rPr>
        <w:t xml:space="preserve"> на территории каждого избирательного участка специальные места (специальное место) для размещения печатных агитационных материалов установив, что зарегистрированным кандидатам на определенных настоящим постановлением местах для размещения предвыборных печатных агитационных материалов выделяется равная площадь </w:t>
      </w:r>
      <w:r w:rsidRPr="00296A4C">
        <w:rPr>
          <w:rFonts w:ascii="Times New Roman" w:eastAsia="Times New Roman" w:hAnsi="Times New Roman" w:cs="Times New Roman"/>
          <w:color w:val="000000"/>
          <w:sz w:val="28"/>
          <w:szCs w:val="28"/>
          <w:lang w:eastAsia="ar-SA"/>
        </w:rPr>
        <w:t xml:space="preserve"> (приложение № 1).</w:t>
      </w:r>
      <w:proofErr w:type="gramEnd"/>
    </w:p>
    <w:p w:rsidR="00F83BF0" w:rsidRPr="00296A4C" w:rsidRDefault="00F83BF0" w:rsidP="00F83BF0">
      <w:pPr>
        <w:numPr>
          <w:ilvl w:val="0"/>
          <w:numId w:val="2"/>
        </w:num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296A4C">
        <w:rPr>
          <w:rFonts w:ascii="Times New Roman" w:eastAsia="Times New Roman" w:hAnsi="Times New Roman" w:cs="Times New Roman"/>
          <w:sz w:val="28"/>
          <w:szCs w:val="28"/>
          <w:lang w:eastAsia="ar-SA"/>
        </w:rPr>
        <w:t>Предвыборные агитационные материалы могут размещаться в помещениях, на зданиях, сооружениях и иных объектах только с согласия и на условиях собственников, владельцев указанных объектов.</w:t>
      </w:r>
    </w:p>
    <w:p w:rsidR="00F83BF0" w:rsidRPr="00296A4C" w:rsidRDefault="00F83BF0" w:rsidP="00F83BF0">
      <w:pPr>
        <w:numPr>
          <w:ilvl w:val="0"/>
          <w:numId w:val="2"/>
        </w:numPr>
        <w:suppressAutoHyphens/>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296A4C">
        <w:rPr>
          <w:rFonts w:ascii="Times New Roman" w:eastAsia="Times New Roman" w:hAnsi="Times New Roman" w:cs="Times New Roman"/>
          <w:sz w:val="28"/>
          <w:szCs w:val="28"/>
          <w:lang w:eastAsia="ar-SA"/>
        </w:rPr>
        <w:t>Направить настоящее постановление в территориальную избирательную комиссию Искитимского района Новосибирской области.</w:t>
      </w:r>
      <w:r w:rsidRPr="00296A4C">
        <w:rPr>
          <w:rFonts w:ascii="Times New Roman" w:eastAsia="Times New Roman" w:hAnsi="Times New Roman" w:cs="Times New Roman"/>
          <w:color w:val="FF0000"/>
          <w:sz w:val="28"/>
          <w:szCs w:val="28"/>
          <w:lang w:eastAsia="ru-RU"/>
        </w:rPr>
        <w:t xml:space="preserve"> </w:t>
      </w:r>
    </w:p>
    <w:p w:rsidR="00F83BF0" w:rsidRPr="00296A4C" w:rsidRDefault="00F83BF0" w:rsidP="00F83BF0">
      <w:pPr>
        <w:numPr>
          <w:ilvl w:val="0"/>
          <w:numId w:val="2"/>
        </w:numPr>
        <w:suppressAutoHyphens/>
        <w:spacing w:after="0" w:line="240" w:lineRule="auto"/>
        <w:ind w:firstLine="567"/>
        <w:jc w:val="both"/>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 xml:space="preserve"> Опубликовать настоящее постановление  в периодическом печатном издании «Верх-Коенский вестник»  и  разместить на официальном сайте администрации Верх-Коенского сельсовета Искитимского района Новосибирской области  в сети Интернет.</w:t>
      </w:r>
    </w:p>
    <w:p w:rsidR="00F83BF0" w:rsidRPr="00296A4C" w:rsidRDefault="00F83BF0" w:rsidP="00F83BF0">
      <w:pPr>
        <w:numPr>
          <w:ilvl w:val="0"/>
          <w:numId w:val="2"/>
        </w:numPr>
        <w:shd w:val="clear" w:color="auto" w:fill="FFFFFF"/>
        <w:tabs>
          <w:tab w:val="num" w:pos="0"/>
          <w:tab w:val="left" w:pos="925"/>
        </w:tabs>
        <w:suppressAutoHyphens/>
        <w:spacing w:after="225" w:line="240" w:lineRule="atLeast"/>
        <w:ind w:firstLine="709"/>
        <w:jc w:val="both"/>
        <w:rPr>
          <w:rFonts w:ascii="Times New Roman" w:eastAsia="Times New Roman" w:hAnsi="Times New Roman" w:cs="Times New Roman"/>
          <w:sz w:val="26"/>
          <w:szCs w:val="28"/>
          <w:lang w:eastAsia="ar-SA"/>
        </w:rPr>
      </w:pPr>
      <w:proofErr w:type="gramStart"/>
      <w:r w:rsidRPr="00296A4C">
        <w:rPr>
          <w:rFonts w:ascii="Times New Roman" w:eastAsia="Times New Roman" w:hAnsi="Times New Roman" w:cs="Times New Roman"/>
          <w:sz w:val="28"/>
          <w:szCs w:val="28"/>
          <w:lang w:eastAsia="ar-SA"/>
        </w:rPr>
        <w:t>Контроль за</w:t>
      </w:r>
      <w:proofErr w:type="gramEnd"/>
      <w:r w:rsidRPr="00296A4C">
        <w:rPr>
          <w:rFonts w:ascii="Times New Roman" w:eastAsia="Times New Roman" w:hAnsi="Times New Roman" w:cs="Times New Roman"/>
          <w:sz w:val="28"/>
          <w:szCs w:val="28"/>
          <w:lang w:eastAsia="ar-SA"/>
        </w:rPr>
        <w:t xml:space="preserve">  исполнением постановления  оставляю за собой.</w:t>
      </w:r>
    </w:p>
    <w:p w:rsidR="00BF0800" w:rsidRDefault="00F83BF0" w:rsidP="00F83BF0">
      <w:pPr>
        <w:shd w:val="clear" w:color="auto" w:fill="FFFFFF"/>
        <w:tabs>
          <w:tab w:val="left" w:pos="925"/>
        </w:tabs>
        <w:suppressAutoHyphens/>
        <w:spacing w:after="225" w:line="240" w:lineRule="atLeast"/>
        <w:ind w:left="709"/>
        <w:jc w:val="both"/>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ab/>
      </w:r>
      <w:r w:rsidRPr="00296A4C">
        <w:rPr>
          <w:rFonts w:ascii="Times New Roman" w:eastAsia="Times New Roman" w:hAnsi="Times New Roman" w:cs="Times New Roman"/>
          <w:sz w:val="28"/>
          <w:szCs w:val="28"/>
          <w:lang w:eastAsia="ar-SA"/>
        </w:rPr>
        <w:tab/>
      </w:r>
      <w:r w:rsidRPr="00296A4C">
        <w:rPr>
          <w:rFonts w:ascii="Times New Roman" w:eastAsia="Times New Roman" w:hAnsi="Times New Roman" w:cs="Times New Roman"/>
          <w:sz w:val="28"/>
          <w:szCs w:val="28"/>
          <w:lang w:eastAsia="ar-SA"/>
        </w:rPr>
        <w:tab/>
      </w:r>
      <w:r w:rsidRPr="00296A4C">
        <w:rPr>
          <w:rFonts w:ascii="Times New Roman" w:eastAsia="Times New Roman" w:hAnsi="Times New Roman" w:cs="Times New Roman"/>
          <w:sz w:val="28"/>
          <w:szCs w:val="28"/>
          <w:lang w:eastAsia="ar-SA"/>
        </w:rPr>
        <w:tab/>
      </w:r>
    </w:p>
    <w:p w:rsidR="00F83BF0" w:rsidRPr="00296A4C" w:rsidRDefault="00F83BF0" w:rsidP="00F83BF0">
      <w:pPr>
        <w:shd w:val="clear" w:color="auto" w:fill="FFFFFF"/>
        <w:tabs>
          <w:tab w:val="left" w:pos="925"/>
        </w:tabs>
        <w:suppressAutoHyphens/>
        <w:spacing w:after="225" w:line="240" w:lineRule="atLeast"/>
        <w:ind w:left="709"/>
        <w:jc w:val="both"/>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ab/>
      </w:r>
      <w:r w:rsidRPr="00296A4C">
        <w:rPr>
          <w:rFonts w:ascii="Times New Roman" w:eastAsia="Times New Roman" w:hAnsi="Times New Roman" w:cs="Times New Roman"/>
          <w:sz w:val="28"/>
          <w:szCs w:val="28"/>
          <w:lang w:eastAsia="ar-SA"/>
        </w:rPr>
        <w:tab/>
      </w:r>
      <w:r w:rsidRPr="00296A4C">
        <w:rPr>
          <w:rFonts w:ascii="Times New Roman" w:eastAsia="Times New Roman" w:hAnsi="Times New Roman" w:cs="Times New Roman"/>
          <w:sz w:val="28"/>
          <w:szCs w:val="28"/>
          <w:lang w:eastAsia="ar-SA"/>
        </w:rPr>
        <w:tab/>
        <w:t xml:space="preserve">   </w:t>
      </w:r>
    </w:p>
    <w:p w:rsidR="00F83BF0" w:rsidRDefault="00F83BF0" w:rsidP="00F83BF0">
      <w:pPr>
        <w:tabs>
          <w:tab w:val="left" w:pos="925"/>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Верх-Коенского сельсовета </w:t>
      </w:r>
    </w:p>
    <w:p w:rsidR="00F83BF0" w:rsidRDefault="00F83BF0" w:rsidP="00F83BF0">
      <w:pPr>
        <w:tabs>
          <w:tab w:val="left" w:pos="925"/>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Искитимского района Новосибирской области                                  Р.С. </w:t>
      </w:r>
      <w:proofErr w:type="spellStart"/>
      <w:r>
        <w:rPr>
          <w:rFonts w:ascii="Times New Roman" w:eastAsia="Times New Roman" w:hAnsi="Times New Roman" w:cs="Times New Roman"/>
          <w:sz w:val="28"/>
          <w:szCs w:val="28"/>
          <w:lang w:eastAsia="ar-SA"/>
        </w:rPr>
        <w:t>Шель</w:t>
      </w:r>
      <w:proofErr w:type="spellEnd"/>
    </w:p>
    <w:p w:rsidR="00F83BF0" w:rsidRDefault="00F83BF0" w:rsidP="00F83BF0">
      <w:pPr>
        <w:tabs>
          <w:tab w:val="left" w:pos="925"/>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p>
    <w:p w:rsidR="00F83BF0" w:rsidRDefault="00F83BF0" w:rsidP="00F83BF0">
      <w:pPr>
        <w:tabs>
          <w:tab w:val="left" w:pos="925"/>
        </w:tabs>
        <w:suppressAutoHyphens/>
        <w:spacing w:after="0" w:line="240" w:lineRule="auto"/>
        <w:jc w:val="both"/>
        <w:rPr>
          <w:rFonts w:ascii="Times New Roman" w:eastAsia="Times New Roman" w:hAnsi="Times New Roman" w:cs="Times New Roman"/>
          <w:sz w:val="28"/>
          <w:szCs w:val="28"/>
          <w:lang w:eastAsia="ar-SA"/>
        </w:rPr>
      </w:pPr>
    </w:p>
    <w:p w:rsidR="00F83BF0" w:rsidRPr="00296A4C" w:rsidRDefault="00F83BF0" w:rsidP="00F83BF0">
      <w:pPr>
        <w:tabs>
          <w:tab w:val="left" w:pos="925"/>
        </w:tabs>
        <w:suppressAutoHyphens/>
        <w:spacing w:after="0" w:line="240" w:lineRule="auto"/>
        <w:jc w:val="right"/>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kern w:val="1"/>
          <w:sz w:val="28"/>
          <w:szCs w:val="28"/>
          <w:lang w:eastAsia="ar-SA"/>
        </w:rPr>
        <w:t>Приложение №1</w:t>
      </w:r>
    </w:p>
    <w:p w:rsidR="00F83BF0" w:rsidRPr="00296A4C" w:rsidRDefault="00F83BF0" w:rsidP="00F83BF0">
      <w:pPr>
        <w:suppressAutoHyphens/>
        <w:spacing w:after="0" w:line="240" w:lineRule="auto"/>
        <w:ind w:left="4640"/>
        <w:jc w:val="right"/>
        <w:rPr>
          <w:rFonts w:ascii="Times New Roman" w:eastAsia="Times New Roman" w:hAnsi="Times New Roman" w:cs="Times New Roman"/>
          <w:kern w:val="1"/>
          <w:sz w:val="28"/>
          <w:szCs w:val="28"/>
          <w:lang w:eastAsia="ar-SA"/>
        </w:rPr>
      </w:pPr>
      <w:r w:rsidRPr="00296A4C">
        <w:rPr>
          <w:rFonts w:ascii="Times New Roman" w:eastAsia="Times New Roman" w:hAnsi="Times New Roman" w:cs="Times New Roman"/>
          <w:kern w:val="1"/>
          <w:sz w:val="28"/>
          <w:szCs w:val="28"/>
          <w:lang w:eastAsia="ar-SA"/>
        </w:rPr>
        <w:t>к постановлению администрации</w:t>
      </w:r>
    </w:p>
    <w:p w:rsidR="00F83BF0" w:rsidRPr="00296A4C" w:rsidRDefault="00F83BF0" w:rsidP="00F83BF0">
      <w:pPr>
        <w:suppressAutoHyphens/>
        <w:spacing w:after="0" w:line="240" w:lineRule="auto"/>
        <w:ind w:left="4640"/>
        <w:jc w:val="right"/>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Pr="00296A4C">
        <w:rPr>
          <w:rFonts w:ascii="Times New Roman" w:eastAsia="Times New Roman" w:hAnsi="Times New Roman" w:cs="Times New Roman"/>
          <w:kern w:val="1"/>
          <w:sz w:val="28"/>
          <w:szCs w:val="28"/>
          <w:lang w:eastAsia="ar-SA"/>
        </w:rPr>
        <w:t>Верх-Коенского сельсовета</w:t>
      </w:r>
    </w:p>
    <w:p w:rsidR="00F83BF0" w:rsidRPr="00296A4C" w:rsidRDefault="00F83BF0" w:rsidP="00F83BF0">
      <w:pPr>
        <w:suppressAutoHyphens/>
        <w:spacing w:after="0" w:line="240" w:lineRule="auto"/>
        <w:ind w:left="4640"/>
        <w:jc w:val="right"/>
        <w:rPr>
          <w:rFonts w:ascii="Times New Roman" w:eastAsia="Times New Roman" w:hAnsi="Times New Roman" w:cs="Times New Roman"/>
          <w:kern w:val="1"/>
          <w:sz w:val="28"/>
          <w:szCs w:val="28"/>
          <w:lang w:eastAsia="ar-SA"/>
        </w:rPr>
      </w:pPr>
      <w:r w:rsidRPr="00296A4C">
        <w:rPr>
          <w:rFonts w:ascii="Times New Roman" w:eastAsia="Times New Roman" w:hAnsi="Times New Roman" w:cs="Times New Roman"/>
          <w:kern w:val="1"/>
          <w:sz w:val="28"/>
          <w:szCs w:val="28"/>
          <w:lang w:eastAsia="ar-SA"/>
        </w:rPr>
        <w:t xml:space="preserve">Искитимского    района                 </w:t>
      </w:r>
      <w:r>
        <w:rPr>
          <w:rFonts w:ascii="Times New Roman" w:eastAsia="Times New Roman" w:hAnsi="Times New Roman" w:cs="Times New Roman"/>
          <w:kern w:val="1"/>
          <w:sz w:val="28"/>
          <w:szCs w:val="28"/>
          <w:lang w:eastAsia="ar-SA"/>
        </w:rPr>
        <w:t xml:space="preserve">    </w:t>
      </w:r>
      <w:r w:rsidRPr="00296A4C">
        <w:rPr>
          <w:rFonts w:ascii="Times New Roman" w:eastAsia="Times New Roman" w:hAnsi="Times New Roman" w:cs="Times New Roman"/>
          <w:kern w:val="1"/>
          <w:sz w:val="28"/>
          <w:szCs w:val="28"/>
          <w:lang w:eastAsia="ar-SA"/>
        </w:rPr>
        <w:t>Новосибирской   области</w:t>
      </w:r>
    </w:p>
    <w:p w:rsidR="00F83BF0" w:rsidRPr="00296A4C" w:rsidRDefault="00F83BF0" w:rsidP="00F83BF0">
      <w:pPr>
        <w:keepNext/>
        <w:tabs>
          <w:tab w:val="num" w:pos="0"/>
          <w:tab w:val="left" w:pos="4300"/>
        </w:tabs>
        <w:suppressAutoHyphens/>
        <w:spacing w:after="0" w:line="240" w:lineRule="auto"/>
        <w:ind w:left="4640"/>
        <w:jc w:val="right"/>
        <w:outlineLvl w:val="0"/>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Pr="00296A4C">
        <w:rPr>
          <w:rFonts w:ascii="Times New Roman" w:eastAsia="Times New Roman" w:hAnsi="Times New Roman" w:cs="Times New Roman"/>
          <w:kern w:val="1"/>
          <w:sz w:val="28"/>
          <w:szCs w:val="28"/>
          <w:lang w:eastAsia="ar-SA"/>
        </w:rPr>
        <w:t xml:space="preserve">от </w:t>
      </w:r>
      <w:r>
        <w:rPr>
          <w:rFonts w:ascii="Times New Roman" w:eastAsia="Times New Roman" w:hAnsi="Times New Roman" w:cs="Times New Roman"/>
          <w:kern w:val="1"/>
          <w:sz w:val="28"/>
          <w:szCs w:val="28"/>
          <w:lang w:eastAsia="ar-SA"/>
        </w:rPr>
        <w:t>02</w:t>
      </w:r>
      <w:r w:rsidRPr="00296A4C">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7</w:t>
      </w:r>
      <w:r w:rsidRPr="00296A4C">
        <w:rPr>
          <w:rFonts w:ascii="Times New Roman" w:eastAsia="Times New Roman" w:hAnsi="Times New Roman" w:cs="Times New Roman"/>
          <w:kern w:val="1"/>
          <w:sz w:val="28"/>
          <w:szCs w:val="28"/>
          <w:lang w:eastAsia="ar-SA"/>
        </w:rPr>
        <w:t>.202</w:t>
      </w:r>
      <w:r>
        <w:rPr>
          <w:rFonts w:ascii="Times New Roman" w:eastAsia="Times New Roman" w:hAnsi="Times New Roman" w:cs="Times New Roman"/>
          <w:kern w:val="1"/>
          <w:sz w:val="28"/>
          <w:szCs w:val="28"/>
          <w:lang w:eastAsia="ar-SA"/>
        </w:rPr>
        <w:t>6</w:t>
      </w:r>
      <w:r w:rsidRPr="00296A4C">
        <w:rPr>
          <w:rFonts w:ascii="Times New Roman" w:eastAsia="Times New Roman" w:hAnsi="Times New Roman" w:cs="Times New Roman"/>
          <w:kern w:val="1"/>
          <w:sz w:val="28"/>
          <w:szCs w:val="28"/>
          <w:lang w:eastAsia="ar-SA"/>
        </w:rPr>
        <w:t>г. №</w:t>
      </w:r>
      <w:r>
        <w:rPr>
          <w:rFonts w:ascii="Times New Roman" w:eastAsia="Times New Roman" w:hAnsi="Times New Roman" w:cs="Times New Roman"/>
          <w:kern w:val="1"/>
          <w:sz w:val="28"/>
          <w:szCs w:val="28"/>
          <w:lang w:eastAsia="ar-SA"/>
        </w:rPr>
        <w:t xml:space="preserve"> 68</w:t>
      </w:r>
      <w:r w:rsidRPr="00296A4C">
        <w:rPr>
          <w:rFonts w:ascii="Times New Roman" w:eastAsia="Times New Roman" w:hAnsi="Times New Roman" w:cs="Times New Roman"/>
          <w:kern w:val="1"/>
          <w:sz w:val="28"/>
          <w:szCs w:val="28"/>
          <w:lang w:eastAsia="ar-SA"/>
        </w:rPr>
        <w:t>/76.004</w:t>
      </w:r>
    </w:p>
    <w:p w:rsidR="00F83BF0" w:rsidRPr="00296A4C" w:rsidRDefault="00F83BF0" w:rsidP="00F83BF0">
      <w:pPr>
        <w:suppressAutoHyphens/>
        <w:spacing w:after="0" w:line="240" w:lineRule="auto"/>
        <w:jc w:val="right"/>
        <w:rPr>
          <w:rFonts w:ascii="Times New Roman" w:eastAsia="Times New Roman" w:hAnsi="Times New Roman" w:cs="Times New Roman"/>
          <w:sz w:val="28"/>
          <w:szCs w:val="28"/>
          <w:lang w:eastAsia="ar-SA"/>
        </w:rPr>
      </w:pPr>
    </w:p>
    <w:p w:rsidR="00F83BF0" w:rsidRPr="00296A4C" w:rsidRDefault="00F83BF0" w:rsidP="00F83BF0">
      <w:pPr>
        <w:keepNext/>
        <w:suppressAutoHyphens/>
        <w:spacing w:before="238" w:after="0" w:line="240" w:lineRule="auto"/>
        <w:jc w:val="center"/>
        <w:rPr>
          <w:rFonts w:ascii="Times New Roman" w:eastAsia="Times New Roman" w:hAnsi="Times New Roman" w:cs="Times New Roman"/>
          <w:b/>
          <w:bCs/>
          <w:sz w:val="28"/>
          <w:szCs w:val="28"/>
          <w:lang w:eastAsia="ar-SA"/>
        </w:rPr>
      </w:pPr>
      <w:r w:rsidRPr="00296A4C">
        <w:rPr>
          <w:rFonts w:ascii="Times New Roman" w:eastAsia="Times New Roman" w:hAnsi="Times New Roman" w:cs="Times New Roman"/>
          <w:b/>
          <w:bCs/>
          <w:sz w:val="28"/>
          <w:szCs w:val="28"/>
          <w:lang w:eastAsia="ar-SA"/>
        </w:rPr>
        <w:t>СПИСОК</w:t>
      </w:r>
    </w:p>
    <w:p w:rsidR="00F83BF0" w:rsidRPr="00296A4C" w:rsidRDefault="00F83BF0" w:rsidP="00F83BF0">
      <w:pPr>
        <w:suppressAutoHyphens/>
        <w:spacing w:after="0" w:line="240" w:lineRule="auto"/>
        <w:ind w:left="-240" w:right="-180"/>
        <w:jc w:val="both"/>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 xml:space="preserve">специальных мест (специальное место) для размещения печатных агитационных материалов на территории избирательных участков Верх-Коенского  сельсовета  </w:t>
      </w:r>
      <w:r>
        <w:rPr>
          <w:rFonts w:ascii="Times New Roman" w:eastAsia="Times New Roman" w:hAnsi="Times New Roman" w:cs="Times New Roman"/>
          <w:sz w:val="28"/>
          <w:szCs w:val="28"/>
          <w:lang w:eastAsia="ar-SA"/>
        </w:rPr>
        <w:t>Искитимского</w:t>
      </w:r>
      <w:r w:rsidRPr="00296A4C">
        <w:rPr>
          <w:rFonts w:ascii="Times New Roman" w:eastAsia="Times New Roman" w:hAnsi="Times New Roman" w:cs="Times New Roman"/>
          <w:sz w:val="28"/>
          <w:szCs w:val="28"/>
          <w:lang w:eastAsia="ar-SA"/>
        </w:rPr>
        <w:t xml:space="preserve"> района Новосибирской области на период подготовки и проведения </w:t>
      </w:r>
      <w:r w:rsidRPr="00296A4C">
        <w:rPr>
          <w:rFonts w:ascii="Times New Roman" w:eastAsia="Times New Roman" w:hAnsi="Times New Roman" w:cs="Times New Roman"/>
          <w:kern w:val="1"/>
          <w:sz w:val="28"/>
          <w:szCs w:val="28"/>
          <w:lang w:eastAsia="ar-SA"/>
        </w:rPr>
        <w:t>выборов депутатов Законодательного Собрания  Новосибирской области</w:t>
      </w:r>
    </w:p>
    <w:tbl>
      <w:tblPr>
        <w:tblW w:w="0" w:type="auto"/>
        <w:tblInd w:w="-65" w:type="dxa"/>
        <w:tblLayout w:type="fixed"/>
        <w:tblLook w:val="0000" w:firstRow="0" w:lastRow="0" w:firstColumn="0" w:lastColumn="0" w:noHBand="0" w:noVBand="0"/>
      </w:tblPr>
      <w:tblGrid>
        <w:gridCol w:w="652"/>
        <w:gridCol w:w="1227"/>
        <w:gridCol w:w="4308"/>
        <w:gridCol w:w="3720"/>
      </w:tblGrid>
      <w:tr w:rsidR="00F83BF0" w:rsidRPr="00296A4C" w:rsidTr="0066291C">
        <w:trPr>
          <w:trHeight w:val="1429"/>
          <w:tblHeader/>
        </w:trPr>
        <w:tc>
          <w:tcPr>
            <w:tcW w:w="652" w:type="dxa"/>
            <w:tcBorders>
              <w:top w:val="single" w:sz="4" w:space="0" w:color="000000"/>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ind w:right="-108"/>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 xml:space="preserve">№ </w:t>
            </w:r>
            <w:proofErr w:type="gramStart"/>
            <w:r w:rsidRPr="00296A4C">
              <w:rPr>
                <w:rFonts w:ascii="Times New Roman" w:eastAsia="Times New Roman" w:hAnsi="Times New Roman" w:cs="Times New Roman"/>
                <w:sz w:val="28"/>
                <w:szCs w:val="28"/>
                <w:lang w:eastAsia="ar-SA"/>
              </w:rPr>
              <w:t>п</w:t>
            </w:r>
            <w:proofErr w:type="gramEnd"/>
            <w:r w:rsidRPr="00296A4C">
              <w:rPr>
                <w:rFonts w:ascii="Times New Roman" w:eastAsia="Times New Roman" w:hAnsi="Times New Roman" w:cs="Times New Roman"/>
                <w:sz w:val="28"/>
                <w:szCs w:val="28"/>
                <w:lang w:eastAsia="ar-SA"/>
              </w:rPr>
              <w:t>/п</w:t>
            </w:r>
          </w:p>
        </w:tc>
        <w:tc>
          <w:tcPr>
            <w:tcW w:w="1227" w:type="dxa"/>
            <w:tcBorders>
              <w:top w:val="single" w:sz="4" w:space="0" w:color="000000"/>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ind w:left="-63" w:right="-108"/>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Номер избирательного участка</w:t>
            </w:r>
          </w:p>
        </w:tc>
        <w:tc>
          <w:tcPr>
            <w:tcW w:w="4308" w:type="dxa"/>
            <w:tcBorders>
              <w:top w:val="single" w:sz="4" w:space="0" w:color="000000"/>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Местонахождение участков</w:t>
            </w:r>
          </w:p>
        </w:tc>
        <w:tc>
          <w:tcPr>
            <w:tcW w:w="3720" w:type="dxa"/>
            <w:tcBorders>
              <w:top w:val="single" w:sz="4" w:space="0" w:color="000000"/>
              <w:left w:val="single" w:sz="4" w:space="0" w:color="000000"/>
              <w:bottom w:val="single" w:sz="4" w:space="0" w:color="000000"/>
              <w:right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Места для размещения печатных агитационных материалов</w:t>
            </w:r>
          </w:p>
        </w:tc>
      </w:tr>
      <w:tr w:rsidR="00F83BF0" w:rsidRPr="00296A4C" w:rsidTr="0066291C">
        <w:trPr>
          <w:trHeight w:val="397"/>
          <w:tblHeader/>
        </w:trPr>
        <w:tc>
          <w:tcPr>
            <w:tcW w:w="652"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1</w:t>
            </w:r>
          </w:p>
        </w:tc>
        <w:tc>
          <w:tcPr>
            <w:tcW w:w="1227"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2</w:t>
            </w:r>
          </w:p>
        </w:tc>
        <w:tc>
          <w:tcPr>
            <w:tcW w:w="4308" w:type="dxa"/>
            <w:tcBorders>
              <w:left w:val="single" w:sz="4" w:space="0" w:color="000000"/>
              <w:bottom w:val="single" w:sz="4" w:space="0" w:color="000000"/>
            </w:tcBorders>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3</w:t>
            </w:r>
          </w:p>
        </w:tc>
        <w:tc>
          <w:tcPr>
            <w:tcW w:w="3720" w:type="dxa"/>
            <w:tcBorders>
              <w:left w:val="single" w:sz="4" w:space="0" w:color="000000"/>
              <w:bottom w:val="single" w:sz="4" w:space="0" w:color="000000"/>
              <w:right w:val="single" w:sz="4" w:space="0" w:color="000000"/>
            </w:tcBorders>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4</w:t>
            </w:r>
          </w:p>
        </w:tc>
      </w:tr>
      <w:tr w:rsidR="00F83BF0" w:rsidRPr="00296A4C" w:rsidTr="0066291C">
        <w:trPr>
          <w:trHeight w:val="1411"/>
        </w:trPr>
        <w:tc>
          <w:tcPr>
            <w:tcW w:w="652"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1</w:t>
            </w:r>
          </w:p>
        </w:tc>
        <w:tc>
          <w:tcPr>
            <w:tcW w:w="1227"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294</w:t>
            </w:r>
          </w:p>
        </w:tc>
        <w:tc>
          <w:tcPr>
            <w:tcW w:w="4308" w:type="dxa"/>
            <w:tcBorders>
              <w:left w:val="single" w:sz="4" w:space="0" w:color="000000"/>
              <w:bottom w:val="single" w:sz="4" w:space="0" w:color="000000"/>
            </w:tcBorders>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с</w:t>
            </w:r>
            <w:proofErr w:type="gramStart"/>
            <w:r w:rsidRPr="00296A4C">
              <w:rPr>
                <w:rFonts w:ascii="Times New Roman" w:eastAsia="Times New Roman" w:hAnsi="Times New Roman" w:cs="Times New Roman"/>
                <w:sz w:val="28"/>
                <w:szCs w:val="28"/>
                <w:lang w:eastAsia="ar-SA"/>
              </w:rPr>
              <w:t>.В</w:t>
            </w:r>
            <w:proofErr w:type="gramEnd"/>
            <w:r w:rsidRPr="00296A4C">
              <w:rPr>
                <w:rFonts w:ascii="Times New Roman" w:eastAsia="Times New Roman" w:hAnsi="Times New Roman" w:cs="Times New Roman"/>
                <w:sz w:val="28"/>
                <w:szCs w:val="28"/>
                <w:lang w:eastAsia="ar-SA"/>
              </w:rPr>
              <w:t>ерх-Коен, ул.</w:t>
            </w:r>
            <w:r w:rsidR="00BF0800">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Газовая 1</w:t>
            </w:r>
          </w:p>
        </w:tc>
        <w:tc>
          <w:tcPr>
            <w:tcW w:w="3720" w:type="dxa"/>
            <w:tcBorders>
              <w:left w:val="single" w:sz="4" w:space="0" w:color="000000"/>
              <w:bottom w:val="single" w:sz="4" w:space="0" w:color="000000"/>
              <w:right w:val="single" w:sz="4" w:space="0" w:color="000000"/>
            </w:tcBorders>
          </w:tcPr>
          <w:p w:rsidR="008409DA" w:rsidRDefault="00F83BF0" w:rsidP="008409DA">
            <w:pPr>
              <w:suppressAutoHyphens/>
              <w:spacing w:after="0" w:line="240" w:lineRule="auto"/>
              <w:jc w:val="both"/>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Здание администрации Верх-Коенского сельсовета,  ул</w:t>
            </w:r>
            <w:proofErr w:type="gramStart"/>
            <w:r w:rsidRPr="00296A4C">
              <w:rPr>
                <w:rFonts w:ascii="Times New Roman" w:eastAsia="Times New Roman" w:hAnsi="Times New Roman" w:cs="Times New Roman"/>
                <w:sz w:val="28"/>
                <w:szCs w:val="28"/>
                <w:lang w:eastAsia="ar-SA"/>
              </w:rPr>
              <w:t>.</w:t>
            </w:r>
            <w:r w:rsidR="008409DA">
              <w:rPr>
                <w:rFonts w:ascii="Times New Roman" w:eastAsia="Times New Roman" w:hAnsi="Times New Roman" w:cs="Times New Roman"/>
                <w:sz w:val="28"/>
                <w:szCs w:val="28"/>
                <w:lang w:eastAsia="ar-SA"/>
              </w:rPr>
              <w:t>Ц</w:t>
            </w:r>
            <w:proofErr w:type="gramEnd"/>
            <w:r w:rsidR="008409DA">
              <w:rPr>
                <w:rFonts w:ascii="Times New Roman" w:eastAsia="Times New Roman" w:hAnsi="Times New Roman" w:cs="Times New Roman"/>
                <w:sz w:val="28"/>
                <w:szCs w:val="28"/>
                <w:lang w:eastAsia="ar-SA"/>
              </w:rPr>
              <w:t>ентральная,д.2</w:t>
            </w:r>
          </w:p>
          <w:p w:rsidR="00F83BF0" w:rsidRDefault="008409DA" w:rsidP="008409DA">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(информационный стенд),</w:t>
            </w:r>
          </w:p>
          <w:p w:rsidR="008409DA" w:rsidRDefault="008409DA" w:rsidP="008409DA">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Остановочный павильон </w:t>
            </w:r>
            <w:proofErr w:type="gramStart"/>
            <w:r>
              <w:rPr>
                <w:rFonts w:ascii="Times New Roman" w:eastAsia="Times New Roman" w:hAnsi="Times New Roman" w:cs="Times New Roman"/>
                <w:sz w:val="28"/>
                <w:szCs w:val="28"/>
                <w:lang w:eastAsia="ar-SA"/>
              </w:rPr>
              <w:t>на</w:t>
            </w:r>
            <w:proofErr w:type="gramEnd"/>
          </w:p>
          <w:p w:rsidR="008409DA" w:rsidRPr="00296A4C" w:rsidRDefault="008409DA" w:rsidP="00C27A76">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ул.</w:t>
            </w:r>
            <w:r w:rsidR="00D53ED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Центральная </w:t>
            </w:r>
            <w:bookmarkStart w:id="0" w:name="_GoBack"/>
            <w:bookmarkEnd w:id="0"/>
          </w:p>
        </w:tc>
      </w:tr>
      <w:tr w:rsidR="00F83BF0" w:rsidRPr="00296A4C" w:rsidTr="0066291C">
        <w:trPr>
          <w:trHeight w:val="1411"/>
        </w:trPr>
        <w:tc>
          <w:tcPr>
            <w:tcW w:w="652"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2</w:t>
            </w:r>
          </w:p>
        </w:tc>
        <w:tc>
          <w:tcPr>
            <w:tcW w:w="1227"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295</w:t>
            </w:r>
          </w:p>
        </w:tc>
        <w:tc>
          <w:tcPr>
            <w:tcW w:w="4308" w:type="dxa"/>
            <w:tcBorders>
              <w:left w:val="single" w:sz="4" w:space="0" w:color="000000"/>
              <w:bottom w:val="single" w:sz="4" w:space="0" w:color="000000"/>
            </w:tcBorders>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д.Михайловка,</w:t>
            </w:r>
          </w:p>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ул.</w:t>
            </w:r>
            <w:r w:rsidR="00BF0800">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Центральная 15</w:t>
            </w:r>
          </w:p>
        </w:tc>
        <w:tc>
          <w:tcPr>
            <w:tcW w:w="3720" w:type="dxa"/>
            <w:tcBorders>
              <w:left w:val="single" w:sz="4" w:space="0" w:color="000000"/>
              <w:bottom w:val="single" w:sz="4" w:space="0" w:color="000000"/>
              <w:right w:val="single" w:sz="4" w:space="0" w:color="000000"/>
            </w:tcBorders>
          </w:tcPr>
          <w:p w:rsidR="00F83BF0" w:rsidRDefault="00D53EDF" w:rsidP="0066291C">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Остановочный павильон (пересечение ул. Титова и ул. Школьная)</w:t>
            </w:r>
          </w:p>
          <w:p w:rsidR="00F83BF0" w:rsidRDefault="00F83BF0" w:rsidP="0066291C">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00D53EDF">
              <w:rPr>
                <w:rFonts w:ascii="Times New Roman" w:eastAsia="Times New Roman" w:hAnsi="Times New Roman" w:cs="Times New Roman"/>
                <w:sz w:val="28"/>
                <w:szCs w:val="28"/>
                <w:lang w:eastAsia="ar-SA"/>
              </w:rPr>
              <w:t xml:space="preserve">Дзержинский, ул. </w:t>
            </w:r>
            <w:proofErr w:type="gramStart"/>
            <w:r w:rsidR="00D53EDF">
              <w:rPr>
                <w:rFonts w:ascii="Times New Roman" w:eastAsia="Times New Roman" w:hAnsi="Times New Roman" w:cs="Times New Roman"/>
                <w:sz w:val="28"/>
                <w:szCs w:val="28"/>
                <w:lang w:eastAsia="ar-SA"/>
              </w:rPr>
              <w:t>Школьная</w:t>
            </w:r>
            <w:proofErr w:type="gramEnd"/>
            <w:r w:rsidR="00D53EDF">
              <w:rPr>
                <w:rFonts w:ascii="Times New Roman" w:eastAsia="Times New Roman" w:hAnsi="Times New Roman" w:cs="Times New Roman"/>
                <w:sz w:val="28"/>
                <w:szCs w:val="28"/>
                <w:lang w:eastAsia="ar-SA"/>
              </w:rPr>
              <w:t xml:space="preserve"> 17-1(</w:t>
            </w:r>
            <w:r>
              <w:rPr>
                <w:rFonts w:ascii="Times New Roman" w:eastAsia="Times New Roman" w:hAnsi="Times New Roman" w:cs="Times New Roman"/>
                <w:sz w:val="28"/>
                <w:szCs w:val="28"/>
                <w:lang w:eastAsia="ar-SA"/>
              </w:rPr>
              <w:t>помещение досугового центра)</w:t>
            </w:r>
            <w:r w:rsidR="00D53EDF">
              <w:rPr>
                <w:rFonts w:ascii="Times New Roman" w:eastAsia="Times New Roman" w:hAnsi="Times New Roman" w:cs="Times New Roman"/>
                <w:sz w:val="28"/>
                <w:szCs w:val="28"/>
                <w:lang w:eastAsia="ar-SA"/>
              </w:rPr>
              <w:t xml:space="preserve">, </w:t>
            </w:r>
          </w:p>
          <w:p w:rsidR="00D53EDF" w:rsidRDefault="00D53EDF" w:rsidP="0066291C">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Остановочный павильон </w:t>
            </w:r>
          </w:p>
          <w:p w:rsidR="00D53EDF" w:rsidRPr="00296A4C" w:rsidRDefault="00BF0800" w:rsidP="00C27A76">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w:t>
            </w:r>
            <w:r w:rsidR="00D53EDF">
              <w:rPr>
                <w:rFonts w:ascii="Times New Roman" w:eastAsia="Times New Roman" w:hAnsi="Times New Roman" w:cs="Times New Roman"/>
                <w:sz w:val="28"/>
                <w:szCs w:val="28"/>
                <w:lang w:eastAsia="ar-SA"/>
              </w:rPr>
              <w:t xml:space="preserve">л. </w:t>
            </w:r>
            <w:r w:rsidR="00C27A76">
              <w:rPr>
                <w:rFonts w:ascii="Times New Roman" w:eastAsia="Times New Roman" w:hAnsi="Times New Roman" w:cs="Times New Roman"/>
                <w:sz w:val="28"/>
                <w:szCs w:val="28"/>
                <w:lang w:eastAsia="ar-SA"/>
              </w:rPr>
              <w:t xml:space="preserve">Первомайская </w:t>
            </w:r>
          </w:p>
        </w:tc>
      </w:tr>
      <w:tr w:rsidR="00F83BF0" w:rsidRPr="00296A4C" w:rsidTr="0066291C">
        <w:trPr>
          <w:trHeight w:val="1431"/>
        </w:trPr>
        <w:tc>
          <w:tcPr>
            <w:tcW w:w="652"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3</w:t>
            </w:r>
          </w:p>
        </w:tc>
        <w:tc>
          <w:tcPr>
            <w:tcW w:w="1227" w:type="dxa"/>
            <w:tcBorders>
              <w:left w:val="single" w:sz="4" w:space="0" w:color="000000"/>
              <w:bottom w:val="single" w:sz="4" w:space="0" w:color="000000"/>
            </w:tcBorders>
            <w:vAlign w:val="center"/>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297</w:t>
            </w:r>
          </w:p>
        </w:tc>
        <w:tc>
          <w:tcPr>
            <w:tcW w:w="4308" w:type="dxa"/>
            <w:tcBorders>
              <w:left w:val="single" w:sz="4" w:space="0" w:color="000000"/>
              <w:bottom w:val="single" w:sz="4" w:space="0" w:color="000000"/>
            </w:tcBorders>
          </w:tcPr>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д.Китерня,</w:t>
            </w:r>
          </w:p>
          <w:p w:rsidR="00F83BF0" w:rsidRPr="00296A4C"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ул. Центральная 2б</w:t>
            </w:r>
          </w:p>
        </w:tc>
        <w:tc>
          <w:tcPr>
            <w:tcW w:w="3720" w:type="dxa"/>
            <w:tcBorders>
              <w:left w:val="single" w:sz="4" w:space="0" w:color="000000"/>
              <w:bottom w:val="single" w:sz="4" w:space="0" w:color="000000"/>
              <w:right w:val="single" w:sz="4" w:space="0" w:color="000000"/>
            </w:tcBorders>
          </w:tcPr>
          <w:p w:rsidR="00F83BF0" w:rsidRDefault="00F83BF0" w:rsidP="0066291C">
            <w:pPr>
              <w:suppressAutoHyphens/>
              <w:snapToGrid w:val="0"/>
              <w:spacing w:after="0" w:line="240" w:lineRule="auto"/>
              <w:jc w:val="center"/>
              <w:rPr>
                <w:rFonts w:ascii="Times New Roman" w:eastAsia="Times New Roman" w:hAnsi="Times New Roman" w:cs="Times New Roman"/>
                <w:sz w:val="28"/>
                <w:szCs w:val="28"/>
                <w:lang w:eastAsia="ar-SA"/>
              </w:rPr>
            </w:pPr>
            <w:r w:rsidRPr="00296A4C">
              <w:rPr>
                <w:rFonts w:ascii="Times New Roman" w:eastAsia="Times New Roman" w:hAnsi="Times New Roman" w:cs="Times New Roman"/>
                <w:sz w:val="28"/>
                <w:szCs w:val="28"/>
                <w:lang w:eastAsia="ar-SA"/>
              </w:rPr>
              <w:t xml:space="preserve"> ул.</w:t>
            </w:r>
            <w:r w:rsidR="00BF0800">
              <w:rPr>
                <w:rFonts w:ascii="Times New Roman" w:eastAsia="Times New Roman" w:hAnsi="Times New Roman" w:cs="Times New Roman"/>
                <w:sz w:val="28"/>
                <w:szCs w:val="28"/>
                <w:lang w:eastAsia="ar-SA"/>
              </w:rPr>
              <w:t xml:space="preserve"> </w:t>
            </w:r>
            <w:r w:rsidRPr="00296A4C">
              <w:rPr>
                <w:rFonts w:ascii="Times New Roman" w:eastAsia="Times New Roman" w:hAnsi="Times New Roman" w:cs="Times New Roman"/>
                <w:sz w:val="28"/>
                <w:szCs w:val="28"/>
                <w:lang w:eastAsia="ar-SA"/>
              </w:rPr>
              <w:t>Центральная, д.2А</w:t>
            </w:r>
            <w:r>
              <w:rPr>
                <w:rFonts w:ascii="Times New Roman" w:eastAsia="Times New Roman" w:hAnsi="Times New Roman" w:cs="Times New Roman"/>
                <w:sz w:val="28"/>
                <w:szCs w:val="28"/>
                <w:lang w:eastAsia="ar-SA"/>
              </w:rPr>
              <w:t>,</w:t>
            </w:r>
          </w:p>
          <w:p w:rsidR="00BF0800" w:rsidRDefault="00BF0800" w:rsidP="0066291C">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Остановочный павильон</w:t>
            </w:r>
          </w:p>
          <w:p w:rsidR="00BF0800" w:rsidRPr="00296A4C" w:rsidRDefault="00BF0800" w:rsidP="0066291C">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ул. Центральная</w:t>
            </w:r>
          </w:p>
        </w:tc>
      </w:tr>
    </w:tbl>
    <w:p w:rsidR="00F83BF0" w:rsidRPr="00296A4C" w:rsidRDefault="00F83BF0" w:rsidP="00F83BF0">
      <w:pPr>
        <w:suppressAutoHyphens/>
        <w:spacing w:before="238" w:after="0" w:line="240" w:lineRule="auto"/>
        <w:ind w:left="20"/>
        <w:jc w:val="center"/>
        <w:rPr>
          <w:rFonts w:ascii="Times New Roman" w:eastAsia="Times New Roman" w:hAnsi="Times New Roman" w:cs="Times New Roman"/>
          <w:sz w:val="28"/>
          <w:szCs w:val="28"/>
          <w:lang w:eastAsia="ar-SA"/>
        </w:rPr>
      </w:pPr>
    </w:p>
    <w:p w:rsidR="00875CB2" w:rsidRPr="00F83BF0" w:rsidRDefault="00875CB2" w:rsidP="00F83BF0"/>
    <w:sectPr w:rsidR="00875CB2" w:rsidRPr="00F83BF0" w:rsidSect="00F40A7C">
      <w:footnotePr>
        <w:pos w:val="beneathText"/>
      </w:footnotePr>
      <w:pgSz w:w="11905" w:h="16837"/>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4C42DEE"/>
    <w:name w:val="WW8Num2"/>
    <w:lvl w:ilvl="0">
      <w:start w:val="1"/>
      <w:numFmt w:val="decimal"/>
      <w:lvlText w:val="%1."/>
      <w:lvlJc w:val="left"/>
      <w:pPr>
        <w:tabs>
          <w:tab w:val="num" w:pos="704"/>
        </w:tabs>
        <w:ind w:left="704" w:hanging="278"/>
      </w:pPr>
      <w:rPr>
        <w:color w:val="000000"/>
        <w:sz w:val="27"/>
      </w:r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4E6"/>
    <w:rsid w:val="001A34E6"/>
    <w:rsid w:val="005E17FB"/>
    <w:rsid w:val="008409DA"/>
    <w:rsid w:val="00875CB2"/>
    <w:rsid w:val="00BF0800"/>
    <w:rsid w:val="00C27A76"/>
    <w:rsid w:val="00D013F5"/>
    <w:rsid w:val="00D53EDF"/>
    <w:rsid w:val="00F83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3F5"/>
    <w:rPr>
      <w:b/>
      <w:bCs/>
    </w:rPr>
  </w:style>
  <w:style w:type="character" w:styleId="a4">
    <w:name w:val="Hyperlink"/>
    <w:basedOn w:val="a0"/>
    <w:uiPriority w:val="99"/>
    <w:semiHidden/>
    <w:unhideWhenUsed/>
    <w:rsid w:val="00D013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3F5"/>
    <w:rPr>
      <w:b/>
      <w:bCs/>
    </w:rPr>
  </w:style>
  <w:style w:type="character" w:styleId="a4">
    <w:name w:val="Hyperlink"/>
    <w:basedOn w:val="a0"/>
    <w:uiPriority w:val="99"/>
    <w:semiHidden/>
    <w:unhideWhenUsed/>
    <w:rsid w:val="00D013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35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509</Words>
  <Characters>2903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2026-07-14T03:33:00Z</cp:lastPrinted>
  <dcterms:created xsi:type="dcterms:W3CDTF">2026-07-01T08:02:00Z</dcterms:created>
  <dcterms:modified xsi:type="dcterms:W3CDTF">2026-07-14T09:17:00Z</dcterms:modified>
</cp:coreProperties>
</file>