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C6" w:rsidRDefault="00C176C6" w:rsidP="00C176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C176C6" w:rsidRDefault="00C176C6" w:rsidP="00C176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C176C6" w:rsidRDefault="00C176C6" w:rsidP="00C176C6">
      <w:pPr>
        <w:jc w:val="center"/>
        <w:rPr>
          <w:b/>
          <w:bCs/>
          <w:sz w:val="28"/>
          <w:szCs w:val="28"/>
        </w:rPr>
      </w:pP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76C6" w:rsidRDefault="00C176C6" w:rsidP="00C176C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12.07.2021_№ 78/76.004</w:t>
      </w:r>
    </w:p>
    <w:p w:rsidR="00C176C6" w:rsidRDefault="00C176C6" w:rsidP="00C176C6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Pr="008404C4" w:rsidRDefault="00C176C6" w:rsidP="00C176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76C6" w:rsidRPr="008404C4" w:rsidRDefault="00C176C6" w:rsidP="00C176C6">
      <w:pPr>
        <w:rPr>
          <w:sz w:val="24"/>
          <w:szCs w:val="24"/>
        </w:rPr>
      </w:pPr>
    </w:p>
    <w:p w:rsidR="00C176C6" w:rsidRPr="008404C4" w:rsidRDefault="00C176C6" w:rsidP="00C176C6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:rsidR="00C176C6" w:rsidRPr="00C06439" w:rsidRDefault="00C176C6" w:rsidP="00C176C6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:rsidR="00C176C6" w:rsidRPr="008404C4" w:rsidRDefault="00C176C6" w:rsidP="00C176C6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C176C6" w:rsidRPr="008404C4" w:rsidRDefault="00C176C6" w:rsidP="00C176C6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C176C6" w:rsidRPr="008404C4" w:rsidRDefault="00C176C6" w:rsidP="00C176C6">
      <w:pPr>
        <w:spacing w:line="216" w:lineRule="auto"/>
        <w:rPr>
          <w:sz w:val="24"/>
          <w:szCs w:val="24"/>
        </w:rPr>
      </w:pPr>
    </w:p>
    <w:p w:rsidR="00C176C6" w:rsidRPr="008404C4" w:rsidRDefault="00C176C6" w:rsidP="00C176C6">
      <w:pPr>
        <w:jc w:val="center"/>
      </w:pPr>
    </w:p>
    <w:p w:rsidR="00C176C6" w:rsidRDefault="00C176C6" w:rsidP="00C176C6">
      <w:pPr>
        <w:jc w:val="center"/>
      </w:pPr>
    </w:p>
    <w:p w:rsidR="00C176C6" w:rsidRPr="008404C4" w:rsidRDefault="00C176C6" w:rsidP="00C176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>с корректировкой</w:t>
      </w:r>
      <w:r w:rsidRPr="008404C4">
        <w:rPr>
          <w:rFonts w:ascii="Times New Roman" w:hAnsi="Times New Roman" w:cs="Times New Roman"/>
          <w:sz w:val="28"/>
          <w:szCs w:val="28"/>
        </w:rPr>
        <w:t xml:space="preserve"> расходов на 20</w:t>
      </w:r>
      <w:r>
        <w:rPr>
          <w:rFonts w:ascii="Times New Roman" w:hAnsi="Times New Roman" w:cs="Times New Roman"/>
          <w:sz w:val="28"/>
          <w:szCs w:val="28"/>
        </w:rPr>
        <w:t>21год, администрация Верх-Коенского сельсовета Искитимского района Новосибирской области</w:t>
      </w:r>
    </w:p>
    <w:p w:rsidR="00C176C6" w:rsidRPr="00C06439" w:rsidRDefault="00C176C6" w:rsidP="00C176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10A22">
        <w:rPr>
          <w:sz w:val="28"/>
          <w:szCs w:val="28"/>
        </w:rPr>
        <w:t xml:space="preserve">1. </w:t>
      </w:r>
      <w:r w:rsidRPr="008404C4">
        <w:rPr>
          <w:sz w:val="28"/>
          <w:szCs w:val="28"/>
        </w:rPr>
        <w:t>Внести изменения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C176C6" w:rsidRPr="008404C4" w:rsidRDefault="00C176C6" w:rsidP="00C176C6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C176C6" w:rsidRPr="001C727A" w:rsidRDefault="00C176C6" w:rsidP="00C176C6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C176C6" w:rsidRPr="001C727A" w:rsidRDefault="00C176C6" w:rsidP="00C176C6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176C6" w:rsidRPr="001C727A" w:rsidRDefault="00C176C6" w:rsidP="00C176C6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76C6" w:rsidRPr="00710A22" w:rsidRDefault="00C176C6" w:rsidP="00C176C6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C176C6" w:rsidRPr="00710A22" w:rsidRDefault="00C176C6" w:rsidP="00C176C6">
      <w:pPr>
        <w:rPr>
          <w:sz w:val="28"/>
          <w:szCs w:val="28"/>
        </w:rPr>
      </w:pPr>
    </w:p>
    <w:p w:rsidR="00C176C6" w:rsidRDefault="00C176C6" w:rsidP="00C176C6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C176C6" w:rsidRDefault="00C176C6" w:rsidP="00C176C6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C176C6" w:rsidRDefault="00C176C6" w:rsidP="00C176C6">
      <w:pPr>
        <w:rPr>
          <w:sz w:val="24"/>
          <w:szCs w:val="24"/>
        </w:rPr>
      </w:pPr>
    </w:p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6C6" w:rsidRDefault="00C176C6" w:rsidP="00C176C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6C6" w:rsidRDefault="00C176C6" w:rsidP="00C176C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6C6" w:rsidRDefault="00C176C6" w:rsidP="00C176C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6C6" w:rsidRDefault="00C176C6" w:rsidP="00C176C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6C6" w:rsidRDefault="00C176C6" w:rsidP="00C176C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6C6" w:rsidRDefault="00C176C6" w:rsidP="00C176C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6C6" w:rsidRDefault="00C176C6" w:rsidP="00C176C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176C6" w:rsidRDefault="00C176C6" w:rsidP="00C176C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176C6" w:rsidRDefault="00C176C6" w:rsidP="00C176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C176C6" w:rsidRDefault="00C176C6" w:rsidP="00C176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C176C6" w:rsidRDefault="00C176C6" w:rsidP="00C176C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12.07.2021  №  78/76.0047</w:t>
      </w:r>
    </w:p>
    <w:p w:rsidR="00C176C6" w:rsidRDefault="00C176C6" w:rsidP="00C176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C176C6" w:rsidRDefault="00C176C6" w:rsidP="00C176C6">
      <w:pPr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C176C6" w:rsidRDefault="00C176C6" w:rsidP="00C176C6">
      <w:pPr>
        <w:jc w:val="center"/>
        <w:rPr>
          <w:b/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b/>
          <w:sz w:val="28"/>
          <w:szCs w:val="28"/>
        </w:rPr>
      </w:pPr>
    </w:p>
    <w:p w:rsidR="00C176C6" w:rsidRPr="00BE3F59" w:rsidRDefault="00C176C6" w:rsidP="00C176C6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C176C6" w:rsidRPr="00BE3F59" w:rsidRDefault="00C176C6" w:rsidP="00C176C6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C176C6" w:rsidRPr="00BE3F59" w:rsidRDefault="00C176C6" w:rsidP="00C176C6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C176C6" w:rsidRPr="00BE3F59" w:rsidRDefault="00C176C6" w:rsidP="00F15CBD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BE3F59"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3</w:t>
            </w:r>
            <w:r w:rsidRPr="00BE3F59">
              <w:rPr>
                <w:sz w:val="28"/>
                <w:szCs w:val="28"/>
              </w:rPr>
              <w:t xml:space="preserve"> годы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C176C6" w:rsidRPr="00BE3F59" w:rsidRDefault="00C176C6" w:rsidP="00F15CBD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C176C6" w:rsidRPr="00BE3F59" w:rsidRDefault="00C176C6" w:rsidP="00F15CBD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Общий объем финансирования программы –</w:t>
            </w:r>
            <w:r>
              <w:rPr>
                <w:sz w:val="28"/>
                <w:szCs w:val="28"/>
              </w:rPr>
              <w:t>670,5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BE3F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670,5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C6" w:rsidRPr="00BE3F59" w:rsidRDefault="00C176C6" w:rsidP="00F15CBD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C176C6" w:rsidRPr="00BE3F59" w:rsidTr="00F15CBD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контроля за </w:t>
            </w:r>
            <w:r w:rsidRPr="00BE3F59">
              <w:rPr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C6" w:rsidRPr="00BE3F59" w:rsidRDefault="00C176C6" w:rsidP="00F15CBD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19.11.2018 № 153 </w:t>
            </w:r>
          </w:p>
        </w:tc>
      </w:tr>
    </w:tbl>
    <w:p w:rsidR="00C176C6" w:rsidRDefault="00C176C6" w:rsidP="00C176C6">
      <w:pPr>
        <w:jc w:val="center"/>
        <w:rPr>
          <w:sz w:val="28"/>
          <w:szCs w:val="28"/>
        </w:rPr>
      </w:pP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C176C6" w:rsidRDefault="00C176C6" w:rsidP="00C176C6">
      <w:pPr>
        <w:rPr>
          <w:sz w:val="28"/>
          <w:szCs w:val="28"/>
        </w:rPr>
      </w:pPr>
      <w:r w:rsidRPr="00E409FC">
        <w:rPr>
          <w:sz w:val="28"/>
          <w:szCs w:val="28"/>
        </w:rPr>
        <w:t xml:space="preserve">- Решением Совета депутатов Верх-Коенского сельсовета от </w:t>
      </w:r>
      <w:r w:rsidRPr="00C06439">
        <w:rPr>
          <w:sz w:val="28"/>
          <w:szCs w:val="28"/>
        </w:rPr>
        <w:t>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E409FC">
        <w:rPr>
          <w:sz w:val="28"/>
          <w:szCs w:val="28"/>
        </w:rPr>
        <w:t>;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C176C6" w:rsidRDefault="00C176C6" w:rsidP="00C176C6">
      <w:pPr>
        <w:rPr>
          <w:sz w:val="28"/>
          <w:szCs w:val="28"/>
        </w:rPr>
      </w:pP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C176C6" w:rsidRDefault="00C176C6" w:rsidP="00C176C6">
      <w:pPr>
        <w:jc w:val="center"/>
        <w:rPr>
          <w:b/>
          <w:sz w:val="28"/>
          <w:szCs w:val="28"/>
        </w:rPr>
      </w:pPr>
    </w:p>
    <w:p w:rsidR="00C176C6" w:rsidRDefault="00C176C6" w:rsidP="00C176C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C176C6" w:rsidRDefault="00C176C6" w:rsidP="00C17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д.Дзержинский, д.Михайловка, д.Китерня, п.Дубинский.</w:t>
      </w:r>
    </w:p>
    <w:p w:rsidR="00C176C6" w:rsidRDefault="00C176C6" w:rsidP="00C17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</w:t>
      </w:r>
      <w:r>
        <w:rPr>
          <w:sz w:val="28"/>
          <w:szCs w:val="28"/>
        </w:rPr>
        <w:lastRenderedPageBreak/>
        <w:t>соблюдении и обеспечении порядка, повышает веру населения в органы местного самоуправления.</w:t>
      </w:r>
    </w:p>
    <w:p w:rsidR="00C176C6" w:rsidRDefault="00C176C6" w:rsidP="00C17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C176C6" w:rsidRDefault="00C176C6" w:rsidP="00C17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6C6" w:rsidRDefault="00C176C6" w:rsidP="00C176C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C176C6" w:rsidRDefault="00C176C6" w:rsidP="00C176C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C176C6" w:rsidRDefault="00C176C6" w:rsidP="00C176C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C176C6" w:rsidRDefault="00C176C6" w:rsidP="00C17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6C6" w:rsidRDefault="00C176C6" w:rsidP="00C176C6">
      <w:pPr>
        <w:autoSpaceDE w:val="0"/>
        <w:autoSpaceDN w:val="0"/>
        <w:rPr>
          <w:b/>
          <w:bCs/>
          <w:sz w:val="28"/>
          <w:szCs w:val="28"/>
        </w:rPr>
      </w:pPr>
    </w:p>
    <w:p w:rsidR="00C176C6" w:rsidRDefault="00C176C6" w:rsidP="00C176C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C176C6" w:rsidRDefault="00C176C6" w:rsidP="00C176C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</w:t>
      </w:r>
    </w:p>
    <w:p w:rsidR="00C176C6" w:rsidRDefault="00C176C6" w:rsidP="00C176C6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C176C6" w:rsidRDefault="00C176C6" w:rsidP="00C176C6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C176C6" w:rsidRDefault="00C176C6" w:rsidP="00C176C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C176C6" w:rsidRDefault="00C176C6" w:rsidP="00C176C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C176C6" w:rsidRDefault="00C176C6" w:rsidP="00C176C6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низкая инженерно-техническая оснащенность мест захоронения.</w:t>
      </w:r>
    </w:p>
    <w:p w:rsidR="00C176C6" w:rsidRDefault="00C176C6" w:rsidP="00C176C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</w:t>
      </w:r>
      <w:r>
        <w:rPr>
          <w:sz w:val="28"/>
          <w:szCs w:val="28"/>
        </w:rPr>
        <w:lastRenderedPageBreak/>
        <w:t xml:space="preserve">благоустроена, что затрудняет продвижение похоронной процессии и выполнение работ по текущему содержанию. </w:t>
      </w:r>
    </w:p>
    <w:p w:rsidR="00C176C6" w:rsidRDefault="00C176C6" w:rsidP="00C176C6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C176C6" w:rsidRDefault="00C176C6" w:rsidP="00C176C6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C176C6" w:rsidRDefault="00C176C6" w:rsidP="00C176C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C176C6" w:rsidRDefault="00C176C6" w:rsidP="00C176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C176C6" w:rsidRDefault="00C176C6" w:rsidP="00C1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C176C6" w:rsidRDefault="00C176C6" w:rsidP="00C176C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C176C6" w:rsidRDefault="00C176C6" w:rsidP="00C1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C176C6" w:rsidRDefault="00C176C6" w:rsidP="00C1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территории от мусора и сорной растительности.</w:t>
      </w:r>
    </w:p>
    <w:p w:rsidR="00C176C6" w:rsidRDefault="00C176C6" w:rsidP="00C1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:rsidR="00C176C6" w:rsidRDefault="00C176C6" w:rsidP="00C1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C176C6" w:rsidRDefault="00C176C6" w:rsidP="00C176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176C6" w:rsidRDefault="00C176C6" w:rsidP="00C176C6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C176C6" w:rsidRDefault="00C176C6" w:rsidP="00C176C6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Обеспечение  надежности  и  долговечности работы систем наружного освещения.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>3. Озеленение населенных пунктов.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C176C6" w:rsidRDefault="00C176C6" w:rsidP="00C176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C176C6" w:rsidRDefault="00C176C6" w:rsidP="00C1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2021 – 2023 годы.</w:t>
      </w:r>
    </w:p>
    <w:p w:rsidR="00C176C6" w:rsidRDefault="00C176C6" w:rsidP="00C176C6">
      <w:pPr>
        <w:rPr>
          <w:b/>
          <w:sz w:val="28"/>
          <w:szCs w:val="28"/>
        </w:rPr>
      </w:pP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C176C6" w:rsidRDefault="00C176C6" w:rsidP="00C176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C176C6" w:rsidRDefault="00C176C6" w:rsidP="00C176C6">
      <w:pPr>
        <w:jc w:val="center"/>
        <w:rPr>
          <w:b/>
          <w:sz w:val="28"/>
          <w:szCs w:val="28"/>
        </w:rPr>
      </w:pPr>
    </w:p>
    <w:p w:rsidR="00C176C6" w:rsidRDefault="00C176C6" w:rsidP="00C176C6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C176C6" w:rsidRDefault="00C176C6" w:rsidP="00C176C6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потребуется 670,5 тыс. рублей.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>По годам: 2021 год – 670,5 тыс. рублей; 2022 год – 0,0 тыс. рублей; 2023 год – 0,0 тыс. рублей.</w:t>
      </w:r>
    </w:p>
    <w:p w:rsidR="00C176C6" w:rsidRDefault="00C176C6" w:rsidP="00C176C6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C176C6" w:rsidRDefault="00C176C6" w:rsidP="00C176C6">
      <w:pPr>
        <w:jc w:val="center"/>
        <w:rPr>
          <w:b/>
          <w:sz w:val="28"/>
          <w:szCs w:val="28"/>
        </w:rPr>
      </w:pPr>
    </w:p>
    <w:p w:rsidR="00C176C6" w:rsidRDefault="00C176C6" w:rsidP="00C176C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C176C6" w:rsidRDefault="00C176C6" w:rsidP="00C176C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C176C6" w:rsidRDefault="00C176C6" w:rsidP="00C176C6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C176C6" w:rsidRDefault="00C176C6" w:rsidP="00C176C6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C176C6" w:rsidRDefault="00C176C6" w:rsidP="00C17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C176C6" w:rsidRDefault="00C176C6" w:rsidP="00C17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C176C6" w:rsidRDefault="00C176C6" w:rsidP="00C17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C176C6" w:rsidRDefault="00C176C6" w:rsidP="00C17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C176C6" w:rsidRDefault="00C176C6" w:rsidP="00C176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C176C6" w:rsidRDefault="00C176C6" w:rsidP="00C176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C176C6" w:rsidRDefault="00C176C6" w:rsidP="00C176C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экологической обстановки и санитарно-гигиенических условий жизни в поселении.</w:t>
      </w:r>
    </w:p>
    <w:p w:rsidR="00C176C6" w:rsidRDefault="00C176C6" w:rsidP="00C176C6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C176C6" w:rsidRDefault="00C176C6" w:rsidP="00C176C6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очистка территории кладбища от несанкционированных свалок;</w:t>
      </w:r>
    </w:p>
    <w:p w:rsidR="00C176C6" w:rsidRDefault="00C176C6" w:rsidP="00C176C6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вопросе содержания мест захоронений при выполнении регламента работ по текущему содержанию мест захоронения возможность </w:t>
      </w:r>
      <w:r>
        <w:rPr>
          <w:sz w:val="28"/>
          <w:szCs w:val="28"/>
        </w:rPr>
        <w:lastRenderedPageBreak/>
        <w:t>возникновения свалок будет исключена.</w:t>
      </w:r>
    </w:p>
    <w:p w:rsidR="00C176C6" w:rsidRDefault="00C176C6" w:rsidP="00C176C6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C176C6" w:rsidRDefault="00C176C6" w:rsidP="00C176C6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C176C6" w:rsidRDefault="00C176C6" w:rsidP="00C176C6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и вывозу для утилизации и переработки бытовых и промышленных отходов; </w:t>
      </w:r>
    </w:p>
    <w:p w:rsidR="00C176C6" w:rsidRDefault="00C176C6" w:rsidP="00C176C6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C176C6" w:rsidRDefault="00C176C6" w:rsidP="00C176C6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C176C6" w:rsidRDefault="00C176C6" w:rsidP="00C176C6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C176C6" w:rsidRDefault="00C176C6" w:rsidP="00C176C6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C176C6" w:rsidRDefault="00C176C6" w:rsidP="00C176C6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C176C6" w:rsidRDefault="00C176C6" w:rsidP="00C176C6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C176C6" w:rsidRDefault="00C176C6" w:rsidP="00C176C6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C176C6" w:rsidRDefault="00C176C6" w:rsidP="00C176C6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C176C6" w:rsidRDefault="00C176C6" w:rsidP="00C176C6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связаны с обеспечением надежной работы объектов внешнего благоустройства, экологическая безопасность, эстетические и другие свойства в целом, улучшающие вид территории сельского поселения и привлекательность ее для населения.</w:t>
      </w:r>
    </w:p>
    <w:p w:rsidR="00C176C6" w:rsidRDefault="00C176C6" w:rsidP="00C176C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C176C6" w:rsidRDefault="00C176C6" w:rsidP="00C176C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C176C6" w:rsidRDefault="00C176C6" w:rsidP="00C176C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C176C6" w:rsidRDefault="00C176C6" w:rsidP="00C176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C176C6" w:rsidRDefault="00C176C6" w:rsidP="00C176C6">
      <w:pPr>
        <w:rPr>
          <w:sz w:val="28"/>
          <w:szCs w:val="28"/>
        </w:rPr>
      </w:pPr>
    </w:p>
    <w:p w:rsidR="00C176C6" w:rsidRDefault="00C176C6" w:rsidP="00C176C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176C6" w:rsidRDefault="00C176C6" w:rsidP="00C176C6">
      <w:pPr>
        <w:rPr>
          <w:sz w:val="28"/>
          <w:szCs w:val="28"/>
        </w:rPr>
      </w:pPr>
    </w:p>
    <w:p w:rsidR="00C176C6" w:rsidRDefault="00C176C6" w:rsidP="00C176C6">
      <w:pPr>
        <w:rPr>
          <w:sz w:val="28"/>
          <w:szCs w:val="28"/>
        </w:rPr>
      </w:pPr>
    </w:p>
    <w:p w:rsidR="00C176C6" w:rsidRDefault="00C176C6" w:rsidP="00C176C6">
      <w:pPr>
        <w:rPr>
          <w:sz w:val="28"/>
          <w:szCs w:val="28"/>
        </w:rPr>
      </w:pPr>
    </w:p>
    <w:p w:rsidR="00C176C6" w:rsidRDefault="00C176C6" w:rsidP="00C176C6">
      <w:pPr>
        <w:rPr>
          <w:sz w:val="28"/>
          <w:szCs w:val="28"/>
        </w:rPr>
      </w:pPr>
    </w:p>
    <w:p w:rsidR="00C176C6" w:rsidRDefault="00C176C6" w:rsidP="00C176C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64"/>
        <w:gridCol w:w="5307"/>
      </w:tblGrid>
      <w:tr w:rsidR="00C176C6" w:rsidTr="00F15CBD">
        <w:tc>
          <w:tcPr>
            <w:tcW w:w="4264" w:type="dxa"/>
          </w:tcPr>
          <w:p w:rsidR="00C176C6" w:rsidRDefault="00C176C6" w:rsidP="00F15CBD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7" w:type="dxa"/>
          </w:tcPr>
          <w:p w:rsidR="00C176C6" w:rsidRDefault="00C176C6" w:rsidP="00F15CB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C176C6" w:rsidRDefault="00C176C6" w:rsidP="00F15CB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C176C6" w:rsidRDefault="00C176C6" w:rsidP="00C176C6">
      <w:pPr>
        <w:jc w:val="center"/>
        <w:rPr>
          <w:b/>
          <w:bCs/>
          <w:color w:val="000000"/>
        </w:rPr>
      </w:pPr>
    </w:p>
    <w:p w:rsidR="00C176C6" w:rsidRDefault="00C176C6" w:rsidP="00C176C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C176C6" w:rsidRDefault="00C176C6" w:rsidP="00C176C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C176C6" w:rsidTr="00F15CBD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г.,</w:t>
            </w:r>
          </w:p>
          <w:p w:rsidR="00C176C6" w:rsidRDefault="00C176C6" w:rsidP="00F15CBD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г.,</w:t>
            </w:r>
          </w:p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г.,</w:t>
            </w:r>
          </w:p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C176C6" w:rsidRDefault="00C176C6" w:rsidP="00F15CBD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C176C6" w:rsidTr="00F15CBD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C176C6" w:rsidRDefault="00C176C6" w:rsidP="00F15CBD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542,0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542,0</w:t>
            </w:r>
          </w:p>
        </w:tc>
      </w:tr>
      <w:tr w:rsidR="00C176C6" w:rsidTr="00F15CBD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C176C6" w:rsidRDefault="00C176C6" w:rsidP="00F15CBD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</w:tr>
      <w:tr w:rsidR="00C176C6" w:rsidTr="00F15CBD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C176C6" w:rsidRDefault="00C176C6" w:rsidP="00F15CBD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23,5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23,5</w:t>
            </w:r>
          </w:p>
        </w:tc>
      </w:tr>
      <w:tr w:rsidR="00C176C6" w:rsidTr="00F15CBD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C176C6" w:rsidRDefault="00C176C6" w:rsidP="00F15CBD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105,0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105,0</w:t>
            </w:r>
          </w:p>
        </w:tc>
      </w:tr>
      <w:tr w:rsidR="00C176C6" w:rsidTr="00F15CBD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670,5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76C6" w:rsidRDefault="00C176C6" w:rsidP="00F15CBD">
            <w:r>
              <w:t>670,5</w:t>
            </w:r>
            <w:bookmarkStart w:id="0" w:name="_GoBack"/>
            <w:bookmarkEnd w:id="0"/>
          </w:p>
        </w:tc>
      </w:tr>
    </w:tbl>
    <w:p w:rsidR="00C176C6" w:rsidRDefault="00C176C6" w:rsidP="00C176C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176C6" w:rsidRDefault="00C176C6" w:rsidP="00C176C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176C6" w:rsidRDefault="00C176C6" w:rsidP="00C176C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176C6" w:rsidRDefault="00C176C6" w:rsidP="00C176C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176C6" w:rsidRDefault="00C176C6" w:rsidP="00C176C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176C6" w:rsidRDefault="00C176C6" w:rsidP="00C176C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176C6" w:rsidRDefault="00C176C6" w:rsidP="00C176C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176C6" w:rsidRDefault="00C176C6" w:rsidP="00C176C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176C6" w:rsidRDefault="00C176C6" w:rsidP="00C176C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176C6" w:rsidRDefault="00C176C6" w:rsidP="00C176C6">
      <w:pPr>
        <w:rPr>
          <w:sz w:val="28"/>
          <w:szCs w:val="28"/>
        </w:rPr>
      </w:pPr>
    </w:p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C176C6" w:rsidRDefault="00C176C6" w:rsidP="00C176C6"/>
    <w:p w:rsidR="00507DEB" w:rsidRDefault="00C176C6"/>
    <w:sectPr w:rsidR="00507DEB" w:rsidSect="008A6D89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C176C6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C176C6" w:rsidP="008A6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C176C6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6C5318" w:rsidRDefault="00C176C6" w:rsidP="008A6D89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176C6"/>
    <w:rsid w:val="00940873"/>
    <w:rsid w:val="00B63A30"/>
    <w:rsid w:val="00C176C6"/>
    <w:rsid w:val="00FD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C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76C6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C176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C176C6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C1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176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176C6"/>
  </w:style>
  <w:style w:type="character" w:customStyle="1" w:styleId="FontStyle22">
    <w:name w:val="Font Style22"/>
    <w:rsid w:val="00C176C6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C176C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C176C6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C176C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2789</Words>
  <Characters>15901</Characters>
  <Application>Microsoft Office Word</Application>
  <DocSecurity>0</DocSecurity>
  <Lines>132</Lines>
  <Paragraphs>37</Paragraphs>
  <ScaleCrop>false</ScaleCrop>
  <Company>Microsoft</Company>
  <LinksUpToDate>false</LinksUpToDate>
  <CharactersWithSpaces>18653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2021-07-12T05:18:00Z</dcterms:created>
  <dcterms:modified xsi:type="dcterms:W3CDTF">2021-07-12T05:19:00Z</dcterms:modified>
</cp:coreProperties>
</file>