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6E" w:rsidRPr="009D7B1E" w:rsidRDefault="00165A6E" w:rsidP="00165A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7B1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ВЕРХ-КОЕНСКОГО</w:t>
      </w:r>
      <w:r w:rsidRPr="009D7B1E">
        <w:rPr>
          <w:b/>
          <w:sz w:val="28"/>
          <w:szCs w:val="28"/>
        </w:rPr>
        <w:t xml:space="preserve">  СЕЛЬСОВЕТА</w:t>
      </w:r>
    </w:p>
    <w:p w:rsidR="00165A6E" w:rsidRPr="009D7B1E" w:rsidRDefault="00165A6E" w:rsidP="00165A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</w:t>
      </w:r>
      <w:r w:rsidRPr="009D7B1E">
        <w:rPr>
          <w:b/>
          <w:sz w:val="28"/>
          <w:szCs w:val="28"/>
        </w:rPr>
        <w:t xml:space="preserve"> РАЙОНА НОВОСИБИРСКОЙ ОБЛАСТИ</w:t>
      </w:r>
    </w:p>
    <w:p w:rsidR="00165A6E" w:rsidRPr="009D7B1E" w:rsidRDefault="00165A6E" w:rsidP="00165A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D7B1E">
        <w:rPr>
          <w:b/>
          <w:sz w:val="28"/>
          <w:szCs w:val="28"/>
        </w:rPr>
        <w:t> </w:t>
      </w:r>
    </w:p>
    <w:p w:rsidR="00165A6E" w:rsidRPr="009D7B1E" w:rsidRDefault="00165A6E" w:rsidP="00165A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D7B1E">
        <w:rPr>
          <w:b/>
          <w:sz w:val="28"/>
          <w:szCs w:val="28"/>
        </w:rPr>
        <w:t>ПОСТАНОВЛЕНИЕ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165A6E" w:rsidRPr="00095C6A" w:rsidRDefault="00165A6E" w:rsidP="00165A6E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095C6A">
        <w:rPr>
          <w:sz w:val="28"/>
          <w:szCs w:val="28"/>
          <w:u w:val="single"/>
        </w:rPr>
        <w:t>27.08.2020№ 64/76.004</w:t>
      </w:r>
    </w:p>
    <w:p w:rsidR="00165A6E" w:rsidRPr="00095C6A" w:rsidRDefault="00165A6E" w:rsidP="00165A6E">
      <w:pPr>
        <w:pStyle w:val="a3"/>
        <w:spacing w:before="0" w:beforeAutospacing="0" w:after="0" w:afterAutospacing="0"/>
        <w:jc w:val="center"/>
      </w:pPr>
      <w:r w:rsidRPr="00095C6A">
        <w:t xml:space="preserve">с. Верх-Коен                                        </w:t>
      </w:r>
    </w:p>
    <w:p w:rsidR="00165A6E" w:rsidRPr="00095C6A" w:rsidRDefault="00165A6E" w:rsidP="00165A6E">
      <w:pPr>
        <w:pStyle w:val="a3"/>
        <w:spacing w:before="0" w:beforeAutospacing="0" w:after="0" w:afterAutospacing="0"/>
        <w:ind w:firstLine="689"/>
        <w:jc w:val="center"/>
      </w:pPr>
      <w:r w:rsidRPr="00095C6A">
        <w:t> </w:t>
      </w:r>
    </w:p>
    <w:p w:rsidR="00165A6E" w:rsidRPr="00095C6A" w:rsidRDefault="00165A6E" w:rsidP="00165A6E">
      <w:pPr>
        <w:pStyle w:val="a3"/>
        <w:spacing w:before="0" w:beforeAutospacing="0" w:after="0" w:afterAutospacing="0"/>
        <w:ind w:firstLine="689"/>
      </w:pPr>
      <w:r w:rsidRPr="00095C6A">
        <w:rPr>
          <w:bCs/>
        </w:rPr>
        <w:t xml:space="preserve">Об утверждении </w:t>
      </w:r>
      <w:proofErr w:type="gramStart"/>
      <w:r w:rsidRPr="00095C6A">
        <w:rPr>
          <w:bCs/>
        </w:rPr>
        <w:t>Порядка использования автомобильных дорог общего пользования местного значения</w:t>
      </w:r>
      <w:proofErr w:type="gramEnd"/>
      <w:r w:rsidRPr="00095C6A">
        <w:rPr>
          <w:bCs/>
        </w:rPr>
        <w:t xml:space="preserve"> Верх-Коенского сельсовета  Искитимского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В соответствии со статьей 13 Федерального закона </w:t>
      </w:r>
      <w:hyperlink r:id="rId4" w:tgtFrame="_blank" w:history="1">
        <w:r w:rsidRPr="009D7B1E">
          <w:rPr>
            <w:rStyle w:val="hyperlink"/>
            <w:sz w:val="28"/>
            <w:szCs w:val="28"/>
          </w:rPr>
          <w:t>№ 257-ФЗ</w:t>
        </w:r>
      </w:hyperlink>
      <w:r w:rsidRPr="009D7B1E">
        <w:rPr>
          <w:sz w:val="28"/>
          <w:szCs w:val="28"/>
        </w:rPr>
        <w:t> от 08.11.2007г. «</w:t>
      </w:r>
      <w:hyperlink r:id="rId5" w:tgtFrame="_blank" w:history="1">
        <w:r w:rsidRPr="009D7B1E"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9D7B1E">
        <w:rPr>
          <w:sz w:val="28"/>
          <w:szCs w:val="28"/>
        </w:rPr>
        <w:t>»</w:t>
      </w:r>
      <w:r>
        <w:rPr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b/>
          <w:sz w:val="28"/>
          <w:szCs w:val="28"/>
        </w:rPr>
      </w:pPr>
      <w:r w:rsidRPr="009D7B1E">
        <w:rPr>
          <w:b/>
          <w:sz w:val="28"/>
          <w:szCs w:val="28"/>
        </w:rPr>
        <w:t>ПОСТАНОВЛЯЕТ: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 Утвердить Порядок использования автомобильных дорог</w:t>
      </w:r>
      <w:r>
        <w:rPr>
          <w:sz w:val="28"/>
          <w:szCs w:val="28"/>
        </w:rPr>
        <w:t xml:space="preserve"> общего пользования</w:t>
      </w:r>
      <w:r w:rsidRPr="009D7B1E">
        <w:rPr>
          <w:sz w:val="28"/>
          <w:szCs w:val="28"/>
        </w:rPr>
        <w:t xml:space="preserve"> местного значения </w:t>
      </w:r>
      <w:r>
        <w:rPr>
          <w:sz w:val="28"/>
          <w:szCs w:val="28"/>
        </w:rPr>
        <w:t>Верх-Коенского сельсовета Искитимского района Новосибирской области</w:t>
      </w:r>
      <w:r w:rsidRPr="009D7B1E">
        <w:rPr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</w:t>
      </w:r>
      <w:r>
        <w:rPr>
          <w:sz w:val="28"/>
          <w:szCs w:val="28"/>
        </w:rPr>
        <w:t>ых ситуаций, согласно приложению к настоящему постановлению</w:t>
      </w:r>
      <w:r w:rsidRPr="009D7B1E">
        <w:rPr>
          <w:sz w:val="28"/>
          <w:szCs w:val="28"/>
        </w:rPr>
        <w:t>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</w:t>
      </w:r>
      <w:r w:rsidRPr="009D7B1E">
        <w:rPr>
          <w:sz w:val="28"/>
          <w:szCs w:val="28"/>
        </w:rPr>
        <w:t>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165A6E" w:rsidRDefault="00165A6E" w:rsidP="00165A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B1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Верх-Коенского сельсовета                                       В.Н.Соловьенко</w:t>
      </w:r>
    </w:p>
    <w:p w:rsidR="00165A6E" w:rsidRPr="009D7B1E" w:rsidRDefault="00165A6E" w:rsidP="00165A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Искитимского района Новосибирской области</w:t>
      </w:r>
      <w:r w:rsidRPr="009D7B1E">
        <w:rPr>
          <w:sz w:val="28"/>
          <w:szCs w:val="28"/>
        </w:rPr>
        <w:t xml:space="preserve"> 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 w:rsidRPr="009D7B1E">
        <w:rPr>
          <w:sz w:val="28"/>
          <w:szCs w:val="28"/>
        </w:rPr>
        <w:lastRenderedPageBreak/>
        <w:t>Приложение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 w:rsidRPr="009D7B1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9D7B1E">
        <w:rPr>
          <w:sz w:val="28"/>
          <w:szCs w:val="28"/>
        </w:rPr>
        <w:t>постановлению администрации</w:t>
      </w: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>
        <w:rPr>
          <w:sz w:val="28"/>
          <w:szCs w:val="28"/>
        </w:rPr>
        <w:t>Верх-Коенского  сельсовета Искитимского района Новосибирской области</w:t>
      </w:r>
      <w:r w:rsidRPr="009D7B1E">
        <w:rPr>
          <w:sz w:val="28"/>
          <w:szCs w:val="28"/>
        </w:rPr>
        <w:t xml:space="preserve"> 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right"/>
        <w:rPr>
          <w:sz w:val="28"/>
          <w:szCs w:val="28"/>
        </w:rPr>
      </w:pPr>
      <w:r w:rsidRPr="009D7B1E">
        <w:rPr>
          <w:sz w:val="28"/>
          <w:szCs w:val="28"/>
        </w:rPr>
        <w:t xml:space="preserve">от </w:t>
      </w:r>
      <w:r>
        <w:rPr>
          <w:sz w:val="28"/>
          <w:szCs w:val="28"/>
        </w:rPr>
        <w:t>27.08.2020 №64/76.004</w:t>
      </w: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bCs/>
          <w:sz w:val="28"/>
          <w:szCs w:val="28"/>
        </w:rPr>
        <w:t xml:space="preserve">Порядок использования автомобильных дорог </w:t>
      </w:r>
      <w:r>
        <w:rPr>
          <w:bCs/>
          <w:sz w:val="28"/>
          <w:szCs w:val="28"/>
        </w:rPr>
        <w:t xml:space="preserve">общего пользования </w:t>
      </w:r>
      <w:r w:rsidRPr="009D7B1E">
        <w:rPr>
          <w:bCs/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Верх-Коенского </w:t>
      </w:r>
      <w:r w:rsidRPr="009D7B1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9D7B1E">
        <w:rPr>
          <w:sz w:val="28"/>
          <w:szCs w:val="28"/>
        </w:rPr>
        <w:t xml:space="preserve"> района Новосибирской области</w:t>
      </w:r>
      <w:r w:rsidRPr="009D7B1E">
        <w:rPr>
          <w:bCs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165A6E" w:rsidRPr="009D7B1E" w:rsidRDefault="00165A6E" w:rsidP="00165A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D7B1E">
        <w:rPr>
          <w:b/>
          <w:bCs/>
          <w:sz w:val="28"/>
          <w:szCs w:val="28"/>
        </w:rPr>
        <w:t>I. Общие положения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Настоящий Порядок устанавливает цели, задачи, процедуру использования автомобильных дорог </w:t>
      </w:r>
      <w:r>
        <w:rPr>
          <w:sz w:val="28"/>
          <w:szCs w:val="28"/>
        </w:rPr>
        <w:t xml:space="preserve">общего пользования </w:t>
      </w:r>
      <w:r w:rsidRPr="009D7B1E">
        <w:rPr>
          <w:sz w:val="28"/>
          <w:szCs w:val="28"/>
        </w:rPr>
        <w:t xml:space="preserve">местного значения при организации и проведении мероприятий по гражданской обороне, мобилизационной подготовке, ликвидации последствий чрезвычайных ситуаций. </w:t>
      </w:r>
      <w:proofErr w:type="gramStart"/>
      <w:r w:rsidRPr="009D7B1E">
        <w:rPr>
          <w:sz w:val="28"/>
          <w:szCs w:val="28"/>
        </w:rPr>
        <w:t>Правовой основой Порядка является Федеральный закон от 08.11.2007 257-ФЗ «</w:t>
      </w:r>
      <w:hyperlink r:id="rId6" w:tgtFrame="_blank" w:history="1">
        <w:r w:rsidRPr="009D7B1E"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9D7B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D7B1E">
        <w:rPr>
          <w:sz w:val="28"/>
          <w:szCs w:val="28"/>
        </w:rPr>
        <w:t xml:space="preserve"> Федеральный закон от 06.10.2003 г. 131-ФЗ «</w:t>
      </w:r>
      <w:hyperlink r:id="rId7" w:tgtFrame="_blank" w:history="1">
        <w:r w:rsidRPr="009D7B1E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9D7B1E">
        <w:rPr>
          <w:sz w:val="28"/>
          <w:szCs w:val="28"/>
        </w:rPr>
        <w:t> в Российской Федерации»</w:t>
      </w:r>
      <w:r>
        <w:rPr>
          <w:sz w:val="28"/>
          <w:szCs w:val="28"/>
        </w:rPr>
        <w:t xml:space="preserve"> и </w:t>
      </w:r>
      <w:r w:rsidRPr="009D7B1E">
        <w:rPr>
          <w:sz w:val="28"/>
          <w:szCs w:val="28"/>
          <w:shd w:val="clear" w:color="auto" w:fill="FFFFFF"/>
        </w:rPr>
        <w:t>Федеральный закон от 21 декабря 1994 г. N 68-ФЗ "О защите населения и территорий от</w:t>
      </w:r>
      <w:proofErr w:type="gramEnd"/>
      <w:r w:rsidRPr="009D7B1E">
        <w:rPr>
          <w:sz w:val="28"/>
          <w:szCs w:val="28"/>
          <w:shd w:val="clear" w:color="auto" w:fill="FFFFFF"/>
        </w:rPr>
        <w:t xml:space="preserve"> чрезвычайных ситуаций природного и техногенного характера"</w:t>
      </w:r>
      <w:r w:rsidRPr="009D7B1E">
        <w:rPr>
          <w:sz w:val="28"/>
          <w:szCs w:val="28"/>
        </w:rPr>
        <w:t>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</w:t>
      </w:r>
      <w:proofErr w:type="gramStart"/>
      <w:r w:rsidRPr="009D7B1E">
        <w:rPr>
          <w:sz w:val="28"/>
          <w:szCs w:val="28"/>
        </w:rPr>
        <w:t>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 воинских</w:t>
      </w:r>
      <w:proofErr w:type="gramEnd"/>
      <w:r w:rsidRPr="009D7B1E">
        <w:rPr>
          <w:sz w:val="28"/>
          <w:szCs w:val="28"/>
        </w:rPr>
        <w:t xml:space="preserve"> перевозок, эвакуации населения, объектов хозяйственного, социального и культурного назначения.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9D7B1E">
        <w:rPr>
          <w:sz w:val="28"/>
          <w:szCs w:val="28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9D7B1E">
        <w:rPr>
          <w:sz w:val="28"/>
          <w:szCs w:val="28"/>
        </w:rPr>
        <w:t xml:space="preserve">. </w:t>
      </w:r>
      <w:proofErr w:type="gramStart"/>
      <w:r w:rsidRPr="009D7B1E">
        <w:rPr>
          <w:sz w:val="28"/>
          <w:szCs w:val="28"/>
        </w:rPr>
        <w:t xml:space="preserve"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</w:t>
      </w:r>
      <w:r w:rsidRPr="009D7B1E">
        <w:rPr>
          <w:sz w:val="28"/>
          <w:szCs w:val="28"/>
        </w:rPr>
        <w:lastRenderedPageBreak/>
        <w:t>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9D7B1E">
        <w:rPr>
          <w:sz w:val="28"/>
          <w:szCs w:val="28"/>
        </w:rPr>
        <w:t xml:space="preserve"> нужд населения в военное время.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center"/>
        <w:rPr>
          <w:b/>
          <w:bCs/>
          <w:sz w:val="28"/>
          <w:szCs w:val="28"/>
        </w:rPr>
      </w:pPr>
      <w:r w:rsidRPr="009D7B1E">
        <w:rPr>
          <w:b/>
          <w:bCs/>
          <w:sz w:val="28"/>
          <w:szCs w:val="28"/>
        </w:rPr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165A6E" w:rsidRPr="002E54E1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E54E1">
        <w:rPr>
          <w:bCs/>
          <w:sz w:val="28"/>
          <w:szCs w:val="28"/>
        </w:rPr>
        <w:t>К полномочиям органов местного самоуправления в области использования автомобильных дорог и осуществления дорожной деятельности относится: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Осуществление </w:t>
      </w:r>
      <w:proofErr w:type="gramStart"/>
      <w:r w:rsidRPr="009D7B1E">
        <w:rPr>
          <w:sz w:val="28"/>
          <w:szCs w:val="28"/>
        </w:rPr>
        <w:t>контроля за</w:t>
      </w:r>
      <w:proofErr w:type="gramEnd"/>
      <w:r w:rsidRPr="009D7B1E">
        <w:rPr>
          <w:sz w:val="28"/>
          <w:szCs w:val="28"/>
        </w:rPr>
        <w:t xml:space="preserve"> обеспечением сохранности автомобильных дорог местного значения общего пользования.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Разработка основных направлений инвестиционной политики в области развития автомобильных дорог местного значения общего пользования.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Осуществление дорожной деятельности в отношении автомобильных дорог местного значения общего пользования.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 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center"/>
        <w:rPr>
          <w:sz w:val="28"/>
          <w:szCs w:val="28"/>
        </w:rPr>
      </w:pPr>
      <w:r w:rsidRPr="009D7B1E">
        <w:rPr>
          <w:b/>
          <w:bCs/>
          <w:sz w:val="28"/>
          <w:szCs w:val="28"/>
        </w:rPr>
        <w:t>III. Порядок использования автомобильных дорог при организации и проведении мероприятий по гражданской обороне, мобилизационной подготовке, ликвидации последствий чрезвычайных ситуаций</w:t>
      </w:r>
    </w:p>
    <w:p w:rsidR="00165A6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Эвакуацию населения, материальных средств и культурных ценностей из районов военных конфликтов, подвергаемых опасности </w:t>
      </w:r>
      <w:r w:rsidRPr="009D7B1E">
        <w:rPr>
          <w:sz w:val="28"/>
          <w:szCs w:val="28"/>
        </w:rPr>
        <w:lastRenderedPageBreak/>
        <w:t>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Доставку материальных средств и техники к местам строительства недостающих защитных сооружений;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Подвоз сил и сре</w:t>
      </w:r>
      <w:proofErr w:type="gramStart"/>
      <w:r w:rsidRPr="009D7B1E">
        <w:rPr>
          <w:sz w:val="28"/>
          <w:szCs w:val="28"/>
        </w:rPr>
        <w:t>дств гр</w:t>
      </w:r>
      <w:proofErr w:type="gramEnd"/>
      <w:r w:rsidRPr="009D7B1E">
        <w:rPr>
          <w:sz w:val="28"/>
          <w:szCs w:val="28"/>
        </w:rPr>
        <w:t>ажданской обороны к местам проведения аварийно-спасательных и других работ;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3.1.4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Вывоз из очагов поражения пострадавшего населения.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Ремонт и содержание в проезжем состоянии полотна автомобильных дорог и искусственных сооружений на них.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Реконструкцию существующих и строительство новых автомобильных дорог.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</w:t>
      </w:r>
      <w:proofErr w:type="gramStart"/>
      <w:r w:rsidRPr="009D7B1E">
        <w:rPr>
          <w:sz w:val="28"/>
          <w:szCs w:val="28"/>
        </w:rPr>
        <w:t>дств дл</w:t>
      </w:r>
      <w:proofErr w:type="gramEnd"/>
      <w:r w:rsidRPr="009D7B1E">
        <w:rPr>
          <w:sz w:val="28"/>
          <w:szCs w:val="28"/>
        </w:rPr>
        <w:t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3.2.4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Разработку мероприятий по обеспечению маршрутов эвакуации населения пешим порядком.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Транспортное и дорожное обеспечение осуществляют в тесном взаимодействии: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3.3.1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3.3.2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С военным комиссариатом - по определению автомобильного транспорта, оставшегося в ведении гражданской обороны после </w:t>
      </w:r>
      <w:proofErr w:type="spellStart"/>
      <w:r w:rsidRPr="009D7B1E">
        <w:rPr>
          <w:sz w:val="28"/>
          <w:szCs w:val="28"/>
        </w:rPr>
        <w:t>отмобилизования</w:t>
      </w:r>
      <w:proofErr w:type="spellEnd"/>
      <w:r w:rsidRPr="009D7B1E">
        <w:rPr>
          <w:sz w:val="28"/>
          <w:szCs w:val="28"/>
        </w:rPr>
        <w:t xml:space="preserve"> для нужд Вооруженных Сил.</w:t>
      </w:r>
    </w:p>
    <w:p w:rsidR="00165A6E" w:rsidRPr="009D7B1E" w:rsidRDefault="00165A6E" w:rsidP="00165A6E">
      <w:pPr>
        <w:pStyle w:val="a3"/>
        <w:spacing w:before="0" w:beforeAutospacing="0" w:after="0" w:afterAutospacing="0"/>
        <w:ind w:firstLine="689"/>
        <w:jc w:val="both"/>
        <w:rPr>
          <w:sz w:val="28"/>
          <w:szCs w:val="28"/>
        </w:rPr>
      </w:pPr>
      <w:r w:rsidRPr="009D7B1E">
        <w:rPr>
          <w:sz w:val="28"/>
          <w:szCs w:val="28"/>
        </w:rPr>
        <w:t>3.3.3</w:t>
      </w:r>
      <w:r>
        <w:rPr>
          <w:sz w:val="28"/>
          <w:szCs w:val="28"/>
        </w:rPr>
        <w:t>.</w:t>
      </w:r>
      <w:r w:rsidRPr="009D7B1E">
        <w:rPr>
          <w:sz w:val="28"/>
          <w:szCs w:val="28"/>
        </w:rPr>
        <w:t xml:space="preserve">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165A6E" w:rsidRPr="009D7B1E" w:rsidRDefault="00165A6E" w:rsidP="00165A6E">
      <w:pPr>
        <w:rPr>
          <w:rFonts w:ascii="Times New Roman" w:hAnsi="Times New Roman"/>
          <w:sz w:val="28"/>
          <w:szCs w:val="28"/>
        </w:rPr>
      </w:pPr>
    </w:p>
    <w:p w:rsidR="00507DEB" w:rsidRDefault="00165A6E"/>
    <w:sectPr w:rsidR="00507DEB" w:rsidSect="0042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6E"/>
    <w:rsid w:val="000D3CF8"/>
    <w:rsid w:val="00165A6E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65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313AE05C-60D9-4F9E-8A34-D942808694A8" TargetMode="External"/><Relationship Id="rId4" Type="http://schemas.openxmlformats.org/officeDocument/2006/relationships/hyperlink" Target="http://pravo.minjust.ru:8080/bigs/showDocument.html?id=313AE05C-60D9-4F9E-8A34-D942808694A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7492</Characters>
  <Application>Microsoft Office Word</Application>
  <DocSecurity>0</DocSecurity>
  <Lines>62</Lines>
  <Paragraphs>17</Paragraphs>
  <ScaleCrop>false</ScaleCrop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2020-08-27T10:28:00Z</dcterms:created>
  <dcterms:modified xsi:type="dcterms:W3CDTF">2020-08-27T10:28:00Z</dcterms:modified>
</cp:coreProperties>
</file>