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ВЕРХ-КОЕНСКОГО  СЕЛЬСОВЕТА </w:t>
      </w: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ИСКИТИМСКОГО РАЙОНА НОВОСИБИРСКОЙ ОБЛАСТИ </w:t>
      </w: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671" w:rsidRPr="0072750C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72750C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24.12.2020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   №91/76.004    </w:t>
      </w:r>
    </w:p>
    <w:p w:rsidR="00850671" w:rsidRPr="00A53C27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 Верх-Коен</w:t>
      </w: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671" w:rsidRPr="004A0DAD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программы профилактики нарушений</w:t>
      </w:r>
      <w:r w:rsidRPr="006D0C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671" w:rsidRPr="00A53C27" w:rsidRDefault="00850671" w:rsidP="008506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Верх-Коенского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Искитимского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850671" w:rsidRDefault="00850671" w:rsidP="008506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850671" w:rsidRPr="00C2378E" w:rsidRDefault="00850671" w:rsidP="008506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2F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прилагаемую 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</w:p>
    <w:p w:rsidR="00850671" w:rsidRDefault="00850671" w:rsidP="008506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850671" w:rsidRDefault="00850671" w:rsidP="0085067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Верх-Коенского сельсовета                                              В.Н.Соловьенко</w:t>
      </w:r>
    </w:p>
    <w:p w:rsidR="00850671" w:rsidRPr="00D21F95" w:rsidRDefault="00850671" w:rsidP="0085067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Искитимского района Новосибирской области </w:t>
      </w: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Верх-Коенского сельсовета </w:t>
      </w: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 района Новосибирской области</w:t>
      </w: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24.12.2020   №91/76.004</w:t>
      </w:r>
    </w:p>
    <w:p w:rsidR="00850671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Pr="00D21F95" w:rsidRDefault="00850671" w:rsidP="008506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671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671" w:rsidRPr="004A0DAD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0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21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гг</w:t>
      </w:r>
    </w:p>
    <w:p w:rsidR="00850671" w:rsidRPr="004A0DAD" w:rsidRDefault="00850671" w:rsidP="00850671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0671" w:rsidRPr="004A0DAD" w:rsidRDefault="00850671" w:rsidP="008506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0671" w:rsidRPr="004A0DAD" w:rsidRDefault="00850671" w:rsidP="00850671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 I. Общие положения</w:t>
      </w:r>
    </w:p>
    <w:p w:rsidR="00850671" w:rsidRPr="004A0DAD" w:rsidRDefault="00850671" w:rsidP="00850671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Настоящая программа разработ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 для организации проведения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действующего законодательства.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Правовые основания разработки программы: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AA6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правительства РФ от 26.12.2018г. №1680 </w:t>
      </w:r>
      <w:r w:rsidRPr="00711AA6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50671" w:rsidRDefault="00850671" w:rsidP="00850671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Верх-Коенского сельсовета Искитимского района Новосибирской области  от 02.08.2017 № 89 "Об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Верх-Коенского сельсовета Искитимского района Новосибирской области";</w:t>
      </w:r>
    </w:p>
    <w:p w:rsidR="00850671" w:rsidRDefault="00850671" w:rsidP="00850671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Верх-Коенского сельсовета Искитимского района Новосибирской области от 02.08.2017 № 88 "Об утверждении административного регламента осуществления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муниципального жилищного контроля на территории Верх-Коенского сельсовета Искитимского района Новосибирской области";</w:t>
      </w:r>
    </w:p>
    <w:p w:rsidR="00850671" w:rsidRDefault="00850671" w:rsidP="00850671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Верх-Коенского сельсовета Искитимского района Новосибирской области от 02.08.2017 № 87 "Об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 на территории Верх-Коенского сельсовета Искитимского района Новосибирской области";</w:t>
      </w:r>
    </w:p>
    <w:p w:rsidR="00850671" w:rsidRPr="004A0DAD" w:rsidRDefault="00850671" w:rsidP="00850671">
      <w:pPr>
        <w:spacing w:after="0" w:line="240" w:lineRule="auto"/>
        <w:ind w:firstLine="6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Верх-Коенского сельсовета Искитимского района Новосибирской области от 18.11.2014 № 142 "Об утверждении административного регламента осуществления муниципального контроля за соблюдением правил благоустройства на территории Верх-Коенского сельсовета Искитимского района Новосибирской области"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Разработчик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по тексту -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50671" w:rsidRPr="0009444D" w:rsidRDefault="00850671" w:rsidP="00850671">
      <w:pPr>
        <w:pStyle w:val="a3"/>
        <w:spacing w:before="0" w:beforeAutospacing="0" w:after="120" w:afterAutospacing="0"/>
        <w:jc w:val="both"/>
        <w:rPr>
          <w:sz w:val="28"/>
          <w:szCs w:val="20"/>
        </w:rPr>
      </w:pPr>
      <w:r w:rsidRPr="0009444D">
        <w:rPr>
          <w:sz w:val="28"/>
          <w:szCs w:val="20"/>
        </w:rPr>
        <w:t xml:space="preserve">4.1. </w:t>
      </w:r>
      <w:r w:rsidRPr="0009444D">
        <w:rPr>
          <w:bCs/>
          <w:kern w:val="24"/>
          <w:sz w:val="28"/>
          <w:szCs w:val="28"/>
        </w:rPr>
        <w:t>Виды осуществляемого муниципального контроля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Муниципальный контроль за сохранностью автомобильных дорог местного значения;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 Муниципальный жилищный контроль;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Муниципальный контроль за соблюдением законодательства в области розничной продажи алкогольной продукции;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Муниципальный контроль за соблюдением правил благоустройства</w:t>
      </w:r>
    </w:p>
    <w:p w:rsidR="00850671" w:rsidRPr="0009444D" w:rsidRDefault="00850671" w:rsidP="00850671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09444D">
        <w:rPr>
          <w:bCs/>
          <w:kern w:val="24"/>
          <w:sz w:val="28"/>
          <w:szCs w:val="28"/>
        </w:rPr>
        <w:t>4.2. Обзор по каждому виду муниципального контроля</w:t>
      </w:r>
    </w:p>
    <w:p w:rsidR="00850671" w:rsidRDefault="00850671" w:rsidP="008506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285F7B">
        <w:rPr>
          <w:rFonts w:ascii="Times New Roman" w:hAnsi="Times New Roman"/>
          <w:sz w:val="28"/>
          <w:szCs w:val="28"/>
        </w:rPr>
        <w:t>муниципального контроля за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предметом оценки  является соблюдение обязательных требований по вопросам обеспечения сохранности автомобильных дорог местного значения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контролю за сохранностью автомобильных дорог местного значения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A284C">
        <w:rPr>
          <w:rFonts w:ascii="Times New Roman" w:hAnsi="Times New Roman"/>
          <w:sz w:val="28"/>
          <w:szCs w:val="28"/>
        </w:rPr>
        <w:t xml:space="preserve"> относятся владельцы объектов дорожного сервиса, организации осуществляющие работы в полосе отвода автомобильных дорог и придорожной полосе, пользователи автомобильных дорог</w:t>
      </w:r>
      <w:r>
        <w:rPr>
          <w:rFonts w:ascii="Times New Roman" w:hAnsi="Times New Roman"/>
          <w:sz w:val="28"/>
          <w:szCs w:val="28"/>
        </w:rPr>
        <w:t>,</w:t>
      </w:r>
      <w:r w:rsidRPr="00DA284C">
        <w:rPr>
          <w:rFonts w:ascii="Times New Roman" w:hAnsi="Times New Roman"/>
          <w:sz w:val="28"/>
          <w:szCs w:val="28"/>
        </w:rPr>
        <w:t xml:space="preserve"> являющиеся юридическими лицами или индивидуальными предпринимателями.</w:t>
      </w:r>
    </w:p>
    <w:p w:rsidR="00850671" w:rsidRPr="00355FC7" w:rsidRDefault="00850671" w:rsidP="008506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</w:t>
      </w:r>
      <w:r w:rsidRPr="00355FC7">
        <w:rPr>
          <w:sz w:val="28"/>
          <w:szCs w:val="28"/>
        </w:rPr>
        <w:lastRenderedPageBreak/>
        <w:t>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проведены следующие мероприятия по профилактике нарушений:</w:t>
      </w:r>
    </w:p>
    <w:p w:rsidR="00850671" w:rsidRDefault="00850671" w:rsidP="00850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671" w:rsidRPr="005E0594" w:rsidRDefault="00850671" w:rsidP="00850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 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850671" w:rsidRPr="00842CCB" w:rsidRDefault="00850671" w:rsidP="00850671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8"/>
          <w:szCs w:val="28"/>
        </w:rPr>
      </w:pPr>
      <w:r w:rsidRPr="00842CCB">
        <w:rPr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</w:t>
      </w:r>
      <w:r>
        <w:rPr>
          <w:sz w:val="28"/>
          <w:szCs w:val="28"/>
        </w:rPr>
        <w:t>муниципально</w:t>
      </w:r>
      <w:r w:rsidRPr="00842CCB">
        <w:rPr>
          <w:sz w:val="28"/>
          <w:szCs w:val="28"/>
        </w:rPr>
        <w:t>го контроля за сохранностью автомобильных дорог местного значения</w:t>
      </w:r>
      <w:r>
        <w:rPr>
          <w:sz w:val="28"/>
          <w:szCs w:val="28"/>
        </w:rPr>
        <w:t>:</w:t>
      </w:r>
    </w:p>
    <w:p w:rsidR="00850671" w:rsidRPr="0036525D" w:rsidRDefault="00850671" w:rsidP="00850671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 xml:space="preserve">- ключевыми рисками для целей осуществления указанного муниципального контроля являются нарушение требований законодательства: </w:t>
      </w:r>
    </w:p>
    <w:p w:rsidR="00850671" w:rsidRPr="0036525D" w:rsidRDefault="00850671" w:rsidP="00850671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50671" w:rsidRPr="0036525D" w:rsidRDefault="00850671" w:rsidP="00850671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>
        <w:rPr>
          <w:spacing w:val="2"/>
          <w:sz w:val="28"/>
          <w:szCs w:val="28"/>
        </w:rPr>
        <w:t>.</w:t>
      </w:r>
    </w:p>
    <w:p w:rsidR="00850671" w:rsidRPr="0074063C" w:rsidRDefault="00850671" w:rsidP="00850671">
      <w:pPr>
        <w:numPr>
          <w:ilvl w:val="0"/>
          <w:numId w:val="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</w:t>
      </w:r>
      <w:r w:rsidRPr="0029001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предметом оценки является соблюдение   юридическими лицами, индивидуальными предпринимателями   обязательных требований жилищного законодательства.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63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жилищному контролю </w:t>
      </w:r>
      <w:r w:rsidRPr="0074063C">
        <w:rPr>
          <w:rFonts w:ascii="Times New Roman" w:hAnsi="Times New Roman"/>
          <w:color w:val="000000"/>
          <w:sz w:val="28"/>
          <w:szCs w:val="28"/>
        </w:rPr>
        <w:t>относятся юридические лица, индивидуальные предприниматели.</w:t>
      </w:r>
    </w:p>
    <w:p w:rsidR="00850671" w:rsidRPr="00282FEA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FEA">
        <w:rPr>
          <w:rFonts w:ascii="Times New Roman" w:hAnsi="Times New Roman"/>
          <w:sz w:val="28"/>
          <w:szCs w:val="28"/>
        </w:rPr>
        <w:t xml:space="preserve"> 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 году были проведены следующие мероприятия по профилактике нарушений:</w:t>
      </w:r>
    </w:p>
    <w:p w:rsidR="00850671" w:rsidRDefault="00850671" w:rsidP="00850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671" w:rsidRPr="00423743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 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3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жилищного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7460E2">
        <w:rPr>
          <w:rFonts w:ascii="Times New Roman" w:hAnsi="Times New Roman"/>
          <w:spacing w:val="2"/>
          <w:sz w:val="28"/>
          <w:szCs w:val="28"/>
        </w:rPr>
        <w:t>ключевыми рисками для целей осуществления указанного муниципального контроля являются нарушение требований законодательства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850671" w:rsidRPr="0036525D" w:rsidRDefault="00850671" w:rsidP="00850671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850671" w:rsidRPr="00E154A1" w:rsidRDefault="00850671" w:rsidP="00850671">
      <w:pPr>
        <w:numPr>
          <w:ilvl w:val="0"/>
          <w:numId w:val="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соблюдением законодательства  в области розничной продажи алкогольной продукции </w:t>
      </w:r>
      <w:r>
        <w:rPr>
          <w:rFonts w:ascii="Times New Roman" w:hAnsi="Times New Roman"/>
          <w:color w:val="000000"/>
          <w:sz w:val="28"/>
          <w:szCs w:val="28"/>
        </w:rPr>
        <w:t>предметом оценки является соблюдение органами государственной власти, органами местного самоуправления, юридическими лицами, индивидуальными предпринимателями обязательных требований.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4A1">
        <w:rPr>
          <w:rFonts w:ascii="Times New Roman" w:hAnsi="Times New Roman"/>
          <w:sz w:val="28"/>
          <w:szCs w:val="28"/>
        </w:rPr>
        <w:t>Подконтрольными субъектами в рамках государственного контроля (надзора) являются юридические лица и индивидуальные предприниматели, осуществляющие розничную продажу алкогольной продукции и (или)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850671" w:rsidRPr="00355FC7" w:rsidRDefault="00850671" w:rsidP="008506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 году были проведены следующие мероприятия по профилактике нарушений:</w:t>
      </w:r>
    </w:p>
    <w:p w:rsidR="00850671" w:rsidRDefault="00850671" w:rsidP="00850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671" w:rsidRPr="00423743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 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3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E3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7460E2">
        <w:rPr>
          <w:rFonts w:ascii="Times New Roman" w:hAnsi="Times New Roman"/>
          <w:spacing w:val="2"/>
          <w:sz w:val="28"/>
          <w:szCs w:val="28"/>
        </w:rPr>
        <w:t>ключевыми рисками для целей осуществления указанного муниципального контроля являются нарушение требований законодательства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850671" w:rsidRPr="0036525D" w:rsidRDefault="00850671" w:rsidP="00850671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50671" w:rsidRPr="0069327B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 осуществлении муниципального контроля за соблюдением правил благоустройства предметом оценки является соблюдение требований, установленных правилами благоустройства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контролю за соблюдением правил благоустройства </w:t>
      </w:r>
      <w:r w:rsidRPr="00C67055">
        <w:rPr>
          <w:rFonts w:ascii="Times New Roman" w:hAnsi="Times New Roman"/>
          <w:sz w:val="28"/>
          <w:szCs w:val="28"/>
        </w:rPr>
        <w:t>относятся организации независимо от их организационно-правовых форм и форм собственности, их руководители, должностные лица, индивидуальные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0671" w:rsidRPr="00355FC7" w:rsidRDefault="00850671" w:rsidP="008506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проведены следующие мероприятия по профилактике нарушений:</w:t>
      </w:r>
    </w:p>
    <w:p w:rsidR="00850671" w:rsidRDefault="00850671" w:rsidP="00850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671" w:rsidRPr="00423743" w:rsidRDefault="00850671" w:rsidP="00850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3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E3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850671" w:rsidRDefault="00850671" w:rsidP="0085067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7460E2">
        <w:rPr>
          <w:rFonts w:ascii="Times New Roman" w:hAnsi="Times New Roman"/>
          <w:spacing w:val="2"/>
          <w:sz w:val="28"/>
          <w:szCs w:val="28"/>
        </w:rPr>
        <w:t>ключевыми рисками для целей осуществления указанного муниципального контроля являются нарушение требований законодательства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850671" w:rsidRPr="0036525D" w:rsidRDefault="00850671" w:rsidP="00850671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Целью программы является:</w:t>
      </w:r>
    </w:p>
    <w:p w:rsidR="00850671" w:rsidRPr="004A0DAD" w:rsidRDefault="00850671" w:rsidP="00850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Задачами программы являются: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Сроки и этапы реализации программы –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годов.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8. Ожидаемые конечные результаты: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минимизирование количества нарушений субъектами профилактики обязательных требований законодательства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доли законопослушных подконтрольных субъектов;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оценка соблюдения которых является предметом следующих видов муниципал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ьного контроля, осуществляемых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сохранностью автомобильных дорог местного значения на территории поселения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муниципального жилищного контроля;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муниципального контроля за соблюдением законодательства в области розничной продажи алкогольной продукции</w:t>
      </w:r>
      <w:r w:rsidRPr="00901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поселения;</w:t>
      </w:r>
    </w:p>
    <w:p w:rsidR="00850671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муниципального контроля за соблюдением правил благоустройства на территории поселения.</w:t>
      </w:r>
    </w:p>
    <w:p w:rsidR="00850671" w:rsidRPr="00210A47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4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органа муниципального контроля, уполномоченн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5" w:anchor="/document/12164247/entry/8205" w:history="1">
        <w:r w:rsidRPr="00210A4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частями 5 - 7 статьи 8.2</w:t>
        </w:r>
      </w:hyperlink>
      <w:r w:rsidRPr="00210A47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либо в соответствии с положениями иных федеральных законов является специалист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который назначается распоряжением администрации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850671" w:rsidRPr="004A0DAD" w:rsidRDefault="00850671" w:rsidP="0085067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hAnsi="Times New Roman"/>
          <w:sz w:val="28"/>
          <w:szCs w:val="28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53"/>
        <w:gridCol w:w="4221"/>
        <w:gridCol w:w="4649"/>
      </w:tblGrid>
      <w:tr w:rsidR="00850671" w:rsidRPr="004A0DAD" w:rsidTr="00F04DC9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50671" w:rsidRPr="004A0DAD" w:rsidTr="00F04DC9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50671" w:rsidRPr="004A0DAD" w:rsidTr="00F04DC9">
        <w:trPr>
          <w:trHeight w:val="1239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контроль</w:t>
            </w:r>
            <w:r w:rsidRPr="004A0D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сохранностью автомобильных дорог местного значения на территории поселения</w:t>
            </w:r>
            <w:r w:rsidRPr="004A0D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0671" w:rsidRPr="004A0DAD" w:rsidTr="00F04DC9">
        <w:trPr>
          <w:trHeight w:val="563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жилищный контроль;</w:t>
            </w:r>
          </w:p>
          <w:p w:rsidR="00850671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A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 </w:t>
            </w:r>
          </w:p>
        </w:tc>
      </w:tr>
      <w:tr w:rsidR="00850671" w:rsidRPr="004A0DAD" w:rsidTr="00F04DC9">
        <w:trPr>
          <w:trHeight w:val="1569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E966EA" w:rsidRDefault="00850671" w:rsidP="00F04DC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6E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контроль за соблюдением законодательства в области розничной продажи алкогольной продукции на территории поселения;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A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 </w:t>
            </w:r>
          </w:p>
        </w:tc>
      </w:tr>
      <w:tr w:rsidR="00850671" w:rsidRPr="004A0DAD" w:rsidTr="00F04DC9">
        <w:trPr>
          <w:trHeight w:val="1335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муниципального контроля за соблюдением правил благоустройства на территории поселения.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50671" w:rsidRPr="004A0DAD" w:rsidRDefault="00850671" w:rsidP="008506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Оценка эффективности программы.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1 к настоящей программе.</w:t>
      </w:r>
    </w:p>
    <w:p w:rsidR="00850671" w:rsidRDefault="00850671" w:rsidP="00850671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12. Отчетные показатели Программы на 2021 год и плановый период 2022 и 2023 годов</w:t>
      </w:r>
    </w:p>
    <w:p w:rsidR="00850671" w:rsidRDefault="00850671" w:rsidP="008506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2021 год и плановый период 2022 и 2023 годов: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09"/>
        <w:gridCol w:w="2552"/>
        <w:gridCol w:w="1275"/>
        <w:gridCol w:w="1276"/>
        <w:gridCol w:w="1383"/>
      </w:tblGrid>
      <w:tr w:rsidR="00850671" w:rsidRPr="003E4BB3" w:rsidTr="00F04DC9">
        <w:tc>
          <w:tcPr>
            <w:tcW w:w="993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  <w:tc>
          <w:tcPr>
            <w:tcW w:w="1276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  <w:tc>
          <w:tcPr>
            <w:tcW w:w="1383" w:type="dxa"/>
          </w:tcPr>
          <w:p w:rsidR="00850671" w:rsidRDefault="00850671" w:rsidP="00F04DC9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</w:tr>
      <w:tr w:rsidR="00850671" w:rsidRPr="003E4BB3" w:rsidTr="00F04DC9">
        <w:tc>
          <w:tcPr>
            <w:tcW w:w="993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Доля проведенных мероприятий по профилактике нарушений обязательных требований,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Ф/П х 100, где: </w:t>
            </w:r>
          </w:p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 (план) – количество профилактических мероприятий, предусмотренных Программой;</w:t>
            </w:r>
          </w:p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Ф (факт) – количество фактически реализованных мероприятий, предусмотренных Программой</w:t>
            </w:r>
          </w:p>
        </w:tc>
        <w:tc>
          <w:tcPr>
            <w:tcW w:w="1275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100%</w:t>
            </w:r>
          </w:p>
        </w:tc>
        <w:tc>
          <w:tcPr>
            <w:tcW w:w="1276" w:type="dxa"/>
          </w:tcPr>
          <w:p w:rsidR="00850671" w:rsidRPr="00DF11DF" w:rsidRDefault="00850671" w:rsidP="00F04DC9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383" w:type="dxa"/>
          </w:tcPr>
          <w:p w:rsidR="00850671" w:rsidRPr="00DF11DF" w:rsidRDefault="00850671" w:rsidP="00F04DC9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</w:tr>
      <w:tr w:rsidR="00850671" w:rsidRPr="003E4BB3" w:rsidTr="00F04DC9">
        <w:tc>
          <w:tcPr>
            <w:tcW w:w="993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2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1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х 100, где:</w:t>
            </w:r>
          </w:p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1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проведенных мероприятий по контролю;</w:t>
            </w:r>
          </w:p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2 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60%</w:t>
            </w:r>
          </w:p>
        </w:tc>
        <w:tc>
          <w:tcPr>
            <w:tcW w:w="1276" w:type="dxa"/>
          </w:tcPr>
          <w:p w:rsidR="00850671" w:rsidRPr="003E4BB3" w:rsidRDefault="00850671" w:rsidP="00F04DC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60 %</w:t>
            </w:r>
          </w:p>
        </w:tc>
        <w:tc>
          <w:tcPr>
            <w:tcW w:w="1383" w:type="dxa"/>
          </w:tcPr>
          <w:p w:rsidR="00850671" w:rsidRPr="003E4BB3" w:rsidRDefault="00850671" w:rsidP="00F04DC9">
            <w:pPr>
              <w:rPr>
                <w:rFonts w:ascii="Times New Roman" w:hAnsi="Times New Roman"/>
                <w:sz w:val="28"/>
                <w:szCs w:val="28"/>
              </w:rPr>
            </w:pPr>
            <w:r w:rsidRPr="003E4BB3">
              <w:rPr>
                <w:rFonts w:ascii="Times New Roman" w:hAnsi="Times New Roman"/>
                <w:sz w:val="28"/>
                <w:szCs w:val="28"/>
              </w:rPr>
              <w:t>не более 60 %</w:t>
            </w:r>
          </w:p>
        </w:tc>
      </w:tr>
    </w:tbl>
    <w:p w:rsidR="00850671" w:rsidRPr="004A0DAD" w:rsidRDefault="00850671" w:rsidP="008506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 II. План мероприятий по профилактике нарушений на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850671" w:rsidRDefault="00850671" w:rsidP="008506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850671" w:rsidSect="001A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671" w:rsidRPr="004A0DAD" w:rsidRDefault="00850671" w:rsidP="008506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/>
      </w:tblPr>
      <w:tblGrid>
        <w:gridCol w:w="636"/>
        <w:gridCol w:w="5518"/>
        <w:gridCol w:w="3656"/>
        <w:gridCol w:w="2070"/>
        <w:gridCol w:w="2721"/>
      </w:tblGrid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в актуальном состоянии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 каждого вида муниципального контроля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(внесение необходимых изменений в связи со вступлением в силу, признанием утратившими силу, изменением правовых актов и иных документов)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Размещение на официальном сайте в сети «Интернет» информации об актуализации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реже 1 раз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проведения разъяснительной работы в средствах массовой информации 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случае изменения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требования,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требования,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об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установлении новых, изменении или отмене действующих обязательных требований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0" w:name="dst288"/>
            <w:bookmarkEnd w:id="0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/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подраздела для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срока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 </w:t>
            </w:r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информированности подконтрольных субъектов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850671" w:rsidRPr="004A0DAD" w:rsidRDefault="00850671" w:rsidP="00F04DC9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позднее 1 апреля года, следующего за отчетным</w:t>
            </w:r>
          </w:p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850671" w:rsidRPr="004A0DAD" w:rsidTr="00F04DC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декабря</w:t>
            </w:r>
          </w:p>
          <w:p w:rsidR="00850671" w:rsidRPr="004A0DAD" w:rsidRDefault="00850671" w:rsidP="00F04D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Default="00850671" w:rsidP="00F04DC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50671" w:rsidRPr="004A0DAD" w:rsidRDefault="00850671" w:rsidP="00850671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плана</w:t>
      </w:r>
    </w:p>
    <w:p w:rsidR="00850671" w:rsidRPr="004A0DAD" w:rsidRDefault="00850671" w:rsidP="00850671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по профилактике нарушений на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гг.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70"/>
        <w:gridCol w:w="6198"/>
        <w:gridCol w:w="3460"/>
        <w:gridCol w:w="2179"/>
        <w:gridCol w:w="2721"/>
      </w:tblGrid>
      <w:tr w:rsidR="00850671" w:rsidRPr="004A0DAD" w:rsidTr="00F04DC9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</w:t>
            </w:r>
          </w:p>
          <w:p w:rsidR="00850671" w:rsidRPr="004A0DAD" w:rsidRDefault="00850671" w:rsidP="00F04DC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размещенных на официальном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каждого вида муниципального контроля перечней нормативных правовых актов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 (в случае отмены действующих или принятия новых нормативных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действующих обязательных требованиях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позднее 2 месяцев с даты установления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общение практики осуществления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контроля и 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соответствующей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февраль, сентябрь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позднее 1 апреля года, следующего за отчетным</w:t>
            </w:r>
          </w:p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850671" w:rsidRPr="004A0DAD" w:rsidTr="00F04DC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Default="00850671" w:rsidP="00F04DC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50671" w:rsidRPr="004A0DAD" w:rsidRDefault="00850671" w:rsidP="00F04DC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требований</w:t>
            </w:r>
          </w:p>
        </w:tc>
      </w:tr>
    </w:tbl>
    <w:p w:rsidR="00850671" w:rsidRPr="004A0DAD" w:rsidRDefault="00850671" w:rsidP="008506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850671" w:rsidRPr="004A0DAD" w:rsidRDefault="00850671" w:rsidP="00850671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3pt;height:23.1pt"/>
        </w:pict>
      </w:r>
    </w:p>
    <w:p w:rsidR="00850671" w:rsidRDefault="00850671" w:rsidP="00850671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850671" w:rsidSect="00001F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0671" w:rsidRPr="004A0DAD" w:rsidRDefault="00850671" w:rsidP="00850671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50671" w:rsidRPr="004A0DAD" w:rsidRDefault="00850671" w:rsidP="00850671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 </w:t>
      </w:r>
    </w:p>
    <w:p w:rsidR="00850671" w:rsidRPr="004A0DAD" w:rsidRDefault="00850671" w:rsidP="00850671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0671" w:rsidRPr="004A0DAD" w:rsidRDefault="00850671" w:rsidP="008506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показателям качества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профилактической деятельности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 следующие:</w:t>
      </w:r>
    </w:p>
    <w:p w:rsidR="00850671" w:rsidRPr="004A0DAD" w:rsidRDefault="00850671" w:rsidP="0085067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выданных предостережений.</w:t>
      </w:r>
    </w:p>
    <w:p w:rsidR="00850671" w:rsidRPr="004A0DAD" w:rsidRDefault="00850671" w:rsidP="0085067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субъектов, которым выданы предостережения.</w:t>
      </w:r>
    </w:p>
    <w:p w:rsidR="00850671" w:rsidRPr="004A0DAD" w:rsidRDefault="00850671" w:rsidP="0085067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правовыми актами,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посредством размещения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 (памяток), информационных статей.</w:t>
      </w:r>
    </w:p>
    <w:p w:rsidR="00850671" w:rsidRPr="004A0DAD" w:rsidRDefault="00850671" w:rsidP="0085067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ниципальными правовыми актами, о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ценка соблюдения которых является предметом муниципального контроля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0671" w:rsidRPr="00522B0E" w:rsidRDefault="00850671" w:rsidP="008506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7DEB" w:rsidRDefault="00850671"/>
    <w:sectPr w:rsidR="00507DEB" w:rsidSect="001A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671"/>
    <w:rsid w:val="00133F86"/>
    <w:rsid w:val="00850671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850671"/>
    <w:rPr>
      <w:color w:val="0000FF"/>
      <w:u w:val="single"/>
    </w:rPr>
  </w:style>
  <w:style w:type="paragraph" w:customStyle="1" w:styleId="formattext">
    <w:name w:val="formattext"/>
    <w:basedOn w:val="a"/>
    <w:rsid w:val="0085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06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4721</Words>
  <Characters>26916</Characters>
  <Application>Microsoft Office Word</Application>
  <DocSecurity>0</DocSecurity>
  <Lines>224</Lines>
  <Paragraphs>63</Paragraphs>
  <ScaleCrop>false</ScaleCrop>
  <Company>Microsoft</Company>
  <LinksUpToDate>false</LinksUpToDate>
  <CharactersWithSpaces>31574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2020-12-24T08:49:00Z</dcterms:created>
  <dcterms:modified xsi:type="dcterms:W3CDTF">2020-12-24T08:49:00Z</dcterms:modified>
</cp:coreProperties>
</file>