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7603" w:rsidRDefault="00B97603" w:rsidP="00B97603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АДМИНИСТРАЦИЯ ВЕРХ-КОЕНСКОГО СЕЛЬСОВЕТА</w:t>
      </w:r>
    </w:p>
    <w:p w:rsidR="00B97603" w:rsidRDefault="00B97603" w:rsidP="00B97603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ИСКИТИМСКОГО РАЙОНА НОВОСИБИРСКОЙ ОБЛАСТИ</w:t>
      </w:r>
    </w:p>
    <w:p w:rsidR="00B97603" w:rsidRDefault="00B97603" w:rsidP="00B97603">
      <w:pPr>
        <w:jc w:val="center"/>
        <w:rPr>
          <w:b/>
          <w:bCs/>
          <w:sz w:val="28"/>
          <w:szCs w:val="28"/>
        </w:rPr>
      </w:pPr>
    </w:p>
    <w:p w:rsidR="00B97603" w:rsidRDefault="00B97603" w:rsidP="00B9760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B97603" w:rsidRDefault="00B97603" w:rsidP="00B97603">
      <w:pPr>
        <w:jc w:val="center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 xml:space="preserve">12.01.2021 </w:t>
      </w:r>
      <w:r w:rsidRPr="005B76F6">
        <w:rPr>
          <w:sz w:val="28"/>
          <w:szCs w:val="28"/>
          <w:u w:val="single"/>
        </w:rPr>
        <w:t>№</w:t>
      </w:r>
      <w:r>
        <w:rPr>
          <w:sz w:val="28"/>
          <w:szCs w:val="28"/>
          <w:u w:val="single"/>
        </w:rPr>
        <w:t xml:space="preserve"> 1/76.004 </w:t>
      </w:r>
      <w:r w:rsidRPr="005B76F6">
        <w:rPr>
          <w:sz w:val="28"/>
          <w:szCs w:val="28"/>
          <w:u w:val="single"/>
        </w:rPr>
        <w:t xml:space="preserve"> </w:t>
      </w:r>
    </w:p>
    <w:p w:rsidR="00B97603" w:rsidRDefault="00B97603" w:rsidP="00B97603">
      <w:pPr>
        <w:jc w:val="center"/>
        <w:rPr>
          <w:sz w:val="24"/>
          <w:szCs w:val="24"/>
        </w:rPr>
      </w:pPr>
      <w:r>
        <w:rPr>
          <w:sz w:val="24"/>
          <w:szCs w:val="24"/>
        </w:rPr>
        <w:t>с.Верх-Коен</w:t>
      </w:r>
    </w:p>
    <w:p w:rsidR="00B97603" w:rsidRDefault="00B97603" w:rsidP="00B97603">
      <w:pPr>
        <w:jc w:val="center"/>
        <w:rPr>
          <w:sz w:val="28"/>
          <w:szCs w:val="28"/>
        </w:rPr>
      </w:pPr>
    </w:p>
    <w:p w:rsidR="00B97603" w:rsidRPr="008404C4" w:rsidRDefault="00B97603" w:rsidP="00B97603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B97603" w:rsidRPr="008404C4" w:rsidRDefault="00B97603" w:rsidP="00B97603">
      <w:pPr>
        <w:rPr>
          <w:sz w:val="24"/>
          <w:szCs w:val="24"/>
        </w:rPr>
      </w:pPr>
    </w:p>
    <w:p w:rsidR="00B97603" w:rsidRPr="008404C4" w:rsidRDefault="00B97603" w:rsidP="00B97603">
      <w:pPr>
        <w:rPr>
          <w:sz w:val="24"/>
          <w:szCs w:val="24"/>
        </w:rPr>
      </w:pPr>
      <w:r w:rsidRPr="008404C4">
        <w:rPr>
          <w:sz w:val="24"/>
          <w:szCs w:val="24"/>
        </w:rPr>
        <w:t xml:space="preserve">О внесении изменений в постановление  </w:t>
      </w:r>
    </w:p>
    <w:p w:rsidR="00B97603" w:rsidRPr="00C06439" w:rsidRDefault="00B97603" w:rsidP="00B97603">
      <w:pPr>
        <w:rPr>
          <w:sz w:val="24"/>
          <w:szCs w:val="24"/>
        </w:rPr>
      </w:pPr>
      <w:r w:rsidRPr="008404C4">
        <w:rPr>
          <w:sz w:val="24"/>
          <w:szCs w:val="24"/>
        </w:rPr>
        <w:t>от 1</w:t>
      </w:r>
      <w:r>
        <w:rPr>
          <w:sz w:val="24"/>
          <w:szCs w:val="24"/>
        </w:rPr>
        <w:t>5</w:t>
      </w:r>
      <w:r w:rsidRPr="008404C4">
        <w:rPr>
          <w:sz w:val="24"/>
          <w:szCs w:val="24"/>
        </w:rPr>
        <w:t>.01.20</w:t>
      </w:r>
      <w:r>
        <w:rPr>
          <w:sz w:val="24"/>
          <w:szCs w:val="24"/>
        </w:rPr>
        <w:t>20</w:t>
      </w:r>
      <w:r w:rsidRPr="008404C4">
        <w:rPr>
          <w:sz w:val="24"/>
          <w:szCs w:val="24"/>
        </w:rPr>
        <w:t xml:space="preserve"> № </w:t>
      </w:r>
      <w:r>
        <w:rPr>
          <w:sz w:val="24"/>
          <w:szCs w:val="24"/>
        </w:rPr>
        <w:t>2/76.004</w:t>
      </w:r>
      <w:r w:rsidRPr="008404C4">
        <w:rPr>
          <w:sz w:val="24"/>
          <w:szCs w:val="24"/>
        </w:rPr>
        <w:t xml:space="preserve"> </w:t>
      </w:r>
      <w:r w:rsidRPr="00C06439">
        <w:rPr>
          <w:sz w:val="24"/>
          <w:szCs w:val="24"/>
        </w:rPr>
        <w:t xml:space="preserve">«Об утверждении муниципальной </w:t>
      </w:r>
    </w:p>
    <w:p w:rsidR="00B97603" w:rsidRPr="008404C4" w:rsidRDefault="00B97603" w:rsidP="00B97603">
      <w:pPr>
        <w:rPr>
          <w:sz w:val="24"/>
          <w:szCs w:val="24"/>
        </w:rPr>
      </w:pPr>
      <w:r w:rsidRPr="00C06439">
        <w:rPr>
          <w:sz w:val="24"/>
          <w:szCs w:val="24"/>
        </w:rPr>
        <w:t>программы «Благоустройство территории Верх-Коенского сельсовета»</w:t>
      </w:r>
      <w:r w:rsidRPr="008404C4">
        <w:rPr>
          <w:sz w:val="24"/>
          <w:szCs w:val="24"/>
        </w:rPr>
        <w:t xml:space="preserve"> </w:t>
      </w:r>
    </w:p>
    <w:p w:rsidR="00B97603" w:rsidRPr="008404C4" w:rsidRDefault="00B97603" w:rsidP="00B97603">
      <w:pPr>
        <w:rPr>
          <w:rFonts w:cs="Tahoma"/>
          <w:sz w:val="28"/>
          <w:szCs w:val="28"/>
        </w:rPr>
      </w:pPr>
      <w:r w:rsidRPr="008404C4">
        <w:rPr>
          <w:rFonts w:cs="Tahoma"/>
          <w:sz w:val="28"/>
          <w:szCs w:val="28"/>
        </w:rPr>
        <w:t xml:space="preserve"> </w:t>
      </w:r>
    </w:p>
    <w:p w:rsidR="00B97603" w:rsidRPr="008404C4" w:rsidRDefault="00B97603" w:rsidP="00B97603">
      <w:pPr>
        <w:spacing w:line="216" w:lineRule="auto"/>
        <w:rPr>
          <w:sz w:val="24"/>
          <w:szCs w:val="24"/>
        </w:rPr>
      </w:pPr>
    </w:p>
    <w:p w:rsidR="00B97603" w:rsidRPr="008404C4" w:rsidRDefault="00B97603" w:rsidP="00B97603">
      <w:pPr>
        <w:jc w:val="center"/>
      </w:pPr>
    </w:p>
    <w:p w:rsidR="00B97603" w:rsidRDefault="00B97603" w:rsidP="00B97603">
      <w:pPr>
        <w:jc w:val="center"/>
      </w:pPr>
    </w:p>
    <w:p w:rsidR="00B97603" w:rsidRPr="008404C4" w:rsidRDefault="00B97603" w:rsidP="00B97603">
      <w:pPr>
        <w:pStyle w:val="a8"/>
        <w:rPr>
          <w:rFonts w:ascii="Times New Roman" w:hAnsi="Times New Roman" w:cs="Times New Roman"/>
          <w:sz w:val="28"/>
          <w:szCs w:val="28"/>
        </w:rPr>
      </w:pPr>
      <w:r w:rsidRPr="008404C4">
        <w:rPr>
          <w:rFonts w:ascii="Times New Roman" w:hAnsi="Times New Roman" w:cs="Times New Roman"/>
          <w:sz w:val="28"/>
          <w:szCs w:val="28"/>
        </w:rPr>
        <w:t xml:space="preserve">В связи </w:t>
      </w:r>
      <w:r>
        <w:rPr>
          <w:rFonts w:ascii="Times New Roman" w:hAnsi="Times New Roman" w:cs="Times New Roman"/>
          <w:sz w:val="28"/>
          <w:szCs w:val="28"/>
        </w:rPr>
        <w:t xml:space="preserve">с </w:t>
      </w:r>
      <w:r w:rsidRPr="008404C4">
        <w:rPr>
          <w:rFonts w:ascii="Times New Roman" w:hAnsi="Times New Roman" w:cs="Times New Roman"/>
          <w:sz w:val="28"/>
          <w:szCs w:val="28"/>
        </w:rPr>
        <w:t>планировани</w:t>
      </w:r>
      <w:r>
        <w:rPr>
          <w:rFonts w:ascii="Times New Roman" w:hAnsi="Times New Roman" w:cs="Times New Roman"/>
          <w:sz w:val="28"/>
          <w:szCs w:val="28"/>
        </w:rPr>
        <w:t>ем</w:t>
      </w:r>
      <w:r w:rsidRPr="008404C4">
        <w:rPr>
          <w:rFonts w:ascii="Times New Roman" w:hAnsi="Times New Roman" w:cs="Times New Roman"/>
          <w:sz w:val="28"/>
          <w:szCs w:val="28"/>
        </w:rPr>
        <w:t xml:space="preserve"> расходов на 20</w:t>
      </w:r>
      <w:r>
        <w:rPr>
          <w:rFonts w:ascii="Times New Roman" w:hAnsi="Times New Roman" w:cs="Times New Roman"/>
          <w:sz w:val="28"/>
          <w:szCs w:val="28"/>
        </w:rPr>
        <w:t>21</w:t>
      </w:r>
      <w:r w:rsidRPr="008404C4">
        <w:rPr>
          <w:rFonts w:ascii="Times New Roman" w:hAnsi="Times New Roman" w:cs="Times New Roman"/>
          <w:sz w:val="28"/>
          <w:szCs w:val="28"/>
        </w:rPr>
        <w:t>-202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8404C4">
        <w:rPr>
          <w:rFonts w:ascii="Times New Roman" w:hAnsi="Times New Roman" w:cs="Times New Roman"/>
          <w:sz w:val="28"/>
          <w:szCs w:val="28"/>
        </w:rPr>
        <w:t>г</w:t>
      </w:r>
      <w:r>
        <w:rPr>
          <w:rFonts w:ascii="Times New Roman" w:hAnsi="Times New Roman" w:cs="Times New Roman"/>
          <w:sz w:val="28"/>
          <w:szCs w:val="28"/>
        </w:rPr>
        <w:t>., администрация Верх-Коенского сельсовета Искитимского района Новосибирской области</w:t>
      </w:r>
    </w:p>
    <w:p w:rsidR="00B97603" w:rsidRPr="00C06439" w:rsidRDefault="00B97603" w:rsidP="00B97603">
      <w:pPr>
        <w:pStyle w:val="a8"/>
        <w:rPr>
          <w:rFonts w:ascii="Times New Roman" w:hAnsi="Times New Roman" w:cs="Times New Roman"/>
          <w:sz w:val="28"/>
          <w:szCs w:val="28"/>
        </w:rPr>
      </w:pPr>
      <w:r w:rsidRPr="00C06439">
        <w:rPr>
          <w:rFonts w:ascii="Times New Roman" w:hAnsi="Times New Roman" w:cs="Times New Roman"/>
          <w:sz w:val="28"/>
          <w:szCs w:val="28"/>
        </w:rPr>
        <w:t xml:space="preserve"> ПОСТАНОВЛЯ</w:t>
      </w:r>
      <w:r>
        <w:rPr>
          <w:rFonts w:ascii="Times New Roman" w:hAnsi="Times New Roman" w:cs="Times New Roman"/>
          <w:sz w:val="28"/>
          <w:szCs w:val="28"/>
        </w:rPr>
        <w:t>ЕТ</w:t>
      </w:r>
      <w:r w:rsidRPr="00C06439">
        <w:rPr>
          <w:rFonts w:ascii="Times New Roman" w:hAnsi="Times New Roman" w:cs="Times New Roman"/>
          <w:sz w:val="28"/>
          <w:szCs w:val="28"/>
        </w:rPr>
        <w:t>:</w:t>
      </w:r>
    </w:p>
    <w:p w:rsidR="00B97603" w:rsidRDefault="00B97603" w:rsidP="00B97603">
      <w:pPr>
        <w:rPr>
          <w:sz w:val="28"/>
          <w:szCs w:val="28"/>
        </w:rPr>
      </w:pPr>
      <w:r w:rsidRPr="00710A22">
        <w:rPr>
          <w:sz w:val="28"/>
          <w:szCs w:val="28"/>
        </w:rPr>
        <w:t xml:space="preserve">         1. </w:t>
      </w:r>
      <w:r w:rsidRPr="008404C4">
        <w:rPr>
          <w:sz w:val="28"/>
          <w:szCs w:val="28"/>
        </w:rPr>
        <w:t>Внести изменения в</w:t>
      </w:r>
      <w:r w:rsidRPr="00710A22">
        <w:rPr>
          <w:sz w:val="28"/>
          <w:szCs w:val="28"/>
        </w:rPr>
        <w:t xml:space="preserve"> муниципальную </w:t>
      </w:r>
      <w:r>
        <w:rPr>
          <w:sz w:val="28"/>
          <w:szCs w:val="28"/>
        </w:rPr>
        <w:t xml:space="preserve"> </w:t>
      </w:r>
      <w:r w:rsidRPr="00710A22">
        <w:rPr>
          <w:sz w:val="28"/>
          <w:szCs w:val="28"/>
        </w:rPr>
        <w:t xml:space="preserve"> программу </w:t>
      </w:r>
      <w:r w:rsidRPr="00870B7C">
        <w:rPr>
          <w:sz w:val="28"/>
        </w:rPr>
        <w:t>«</w:t>
      </w:r>
      <w:r w:rsidRPr="00DD4B8D">
        <w:rPr>
          <w:sz w:val="28"/>
          <w:szCs w:val="28"/>
        </w:rPr>
        <w:t xml:space="preserve">Благоустройство территории </w:t>
      </w:r>
      <w:r>
        <w:rPr>
          <w:sz w:val="28"/>
          <w:szCs w:val="28"/>
        </w:rPr>
        <w:t>Верх-Коенского сельсовета» согласно приложению.</w:t>
      </w:r>
    </w:p>
    <w:p w:rsidR="00B97603" w:rsidRPr="008404C4" w:rsidRDefault="00B97603" w:rsidP="00B97603">
      <w:pPr>
        <w:autoSpaceDE w:val="0"/>
        <w:autoSpaceDN w:val="0"/>
        <w:adjustRightInd w:val="0"/>
        <w:spacing w:line="216" w:lineRule="auto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Pr="00710A2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2. </w:t>
      </w:r>
      <w:r w:rsidRPr="008404C4">
        <w:rPr>
          <w:sz w:val="28"/>
          <w:szCs w:val="28"/>
        </w:rPr>
        <w:t>Приложение к постановлению администрации Верх-Коенского сельсовета Искитимского района Новосибирской области от 1</w:t>
      </w:r>
      <w:r>
        <w:rPr>
          <w:sz w:val="28"/>
          <w:szCs w:val="28"/>
        </w:rPr>
        <w:t>5</w:t>
      </w:r>
      <w:r w:rsidRPr="008404C4">
        <w:rPr>
          <w:sz w:val="28"/>
          <w:szCs w:val="28"/>
        </w:rPr>
        <w:t>.01.20</w:t>
      </w:r>
      <w:r>
        <w:rPr>
          <w:sz w:val="28"/>
          <w:szCs w:val="28"/>
        </w:rPr>
        <w:t>20</w:t>
      </w:r>
      <w:r w:rsidRPr="008404C4">
        <w:rPr>
          <w:sz w:val="28"/>
          <w:szCs w:val="28"/>
        </w:rPr>
        <w:t xml:space="preserve"> № </w:t>
      </w:r>
      <w:r>
        <w:rPr>
          <w:sz w:val="28"/>
          <w:szCs w:val="28"/>
        </w:rPr>
        <w:t>2/76.004</w:t>
      </w:r>
      <w:r w:rsidRPr="008404C4">
        <w:rPr>
          <w:sz w:val="28"/>
          <w:szCs w:val="28"/>
        </w:rPr>
        <w:t xml:space="preserve"> читать в новой редакции, согласно приложению к настоящему постановлению.</w:t>
      </w:r>
    </w:p>
    <w:p w:rsidR="00B97603" w:rsidRPr="001C727A" w:rsidRDefault="00B97603" w:rsidP="00B97603">
      <w:pPr>
        <w:outlineLvl w:val="0"/>
        <w:rPr>
          <w:sz w:val="28"/>
          <w:szCs w:val="28"/>
        </w:rPr>
      </w:pPr>
      <w:r>
        <w:rPr>
          <w:rStyle w:val="FontStyle22"/>
          <w:sz w:val="28"/>
          <w:szCs w:val="28"/>
        </w:rPr>
        <w:t>3.</w:t>
      </w:r>
      <w:r w:rsidRPr="00710A22">
        <w:rPr>
          <w:rStyle w:val="FontStyle22"/>
          <w:sz w:val="28"/>
          <w:szCs w:val="28"/>
        </w:rPr>
        <w:t xml:space="preserve"> </w:t>
      </w:r>
      <w:r>
        <w:rPr>
          <w:sz w:val="28"/>
          <w:szCs w:val="28"/>
        </w:rPr>
        <w:t>Опубликовать настоящее постановление в газете «Верх-Коенский вестник» и на сайте администрации Верх-Коенского сельсовета</w:t>
      </w:r>
    </w:p>
    <w:p w:rsidR="00B97603" w:rsidRPr="001C727A" w:rsidRDefault="00B97603" w:rsidP="00B97603">
      <w:pPr>
        <w:pStyle w:val="1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4.</w:t>
      </w:r>
      <w:r w:rsidRPr="001C727A">
        <w:rPr>
          <w:rFonts w:ascii="Times New Roman" w:hAnsi="Times New Roman"/>
          <w:sz w:val="28"/>
          <w:szCs w:val="28"/>
          <w:lang w:val="ru-RU"/>
        </w:rPr>
        <w:t>Контроль за исполнением настоящего постановления оставляю за собой</w:t>
      </w:r>
      <w:r>
        <w:rPr>
          <w:rFonts w:ascii="Times New Roman" w:hAnsi="Times New Roman"/>
          <w:sz w:val="28"/>
          <w:szCs w:val="28"/>
          <w:lang w:val="ru-RU"/>
        </w:rPr>
        <w:t>.</w:t>
      </w:r>
    </w:p>
    <w:p w:rsidR="00B97603" w:rsidRPr="001C727A" w:rsidRDefault="00B97603" w:rsidP="00B97603">
      <w:pPr>
        <w:pStyle w:val="10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B97603" w:rsidRPr="00710A22" w:rsidRDefault="00B97603" w:rsidP="00B97603">
      <w:pPr>
        <w:pStyle w:val="ConsPlusNormal"/>
        <w:widowControl/>
        <w:ind w:firstLine="540"/>
        <w:jc w:val="both"/>
        <w:rPr>
          <w:sz w:val="28"/>
          <w:szCs w:val="28"/>
        </w:rPr>
      </w:pPr>
      <w:r w:rsidRPr="00710A22">
        <w:rPr>
          <w:rStyle w:val="FontStyle22"/>
          <w:sz w:val="28"/>
          <w:szCs w:val="28"/>
        </w:rPr>
        <w:t xml:space="preserve"> </w:t>
      </w:r>
    </w:p>
    <w:p w:rsidR="00B97603" w:rsidRPr="00710A22" w:rsidRDefault="00B97603" w:rsidP="00B97603">
      <w:pPr>
        <w:rPr>
          <w:sz w:val="28"/>
          <w:szCs w:val="28"/>
        </w:rPr>
      </w:pPr>
    </w:p>
    <w:p w:rsidR="00B97603" w:rsidRDefault="00B97603" w:rsidP="00B97603">
      <w:pPr>
        <w:pStyle w:val="1"/>
        <w:widowControl w:val="0"/>
        <w:spacing w:before="0"/>
        <w:ind w:firstLine="0"/>
        <w:rPr>
          <w:rFonts w:ascii="Times New Roman" w:hAnsi="Times New Roman"/>
          <w:sz w:val="28"/>
          <w:szCs w:val="28"/>
        </w:rPr>
      </w:pPr>
      <w:r w:rsidRPr="00650EB6">
        <w:rPr>
          <w:rFonts w:ascii="Times New Roman" w:hAnsi="Times New Roman"/>
          <w:sz w:val="28"/>
          <w:szCs w:val="28"/>
        </w:rPr>
        <w:t xml:space="preserve">Глава Верх-Коенского сельсовета </w:t>
      </w:r>
    </w:p>
    <w:p w:rsidR="00B97603" w:rsidRDefault="00B97603" w:rsidP="00B97603">
      <w:pPr>
        <w:pStyle w:val="1"/>
        <w:widowControl w:val="0"/>
        <w:spacing w:before="0"/>
        <w:ind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Искитимского района Новосибирской области   </w:t>
      </w:r>
      <w:r w:rsidRPr="00650EB6">
        <w:rPr>
          <w:rFonts w:ascii="Times New Roman" w:hAnsi="Times New Roman"/>
          <w:sz w:val="28"/>
          <w:szCs w:val="28"/>
        </w:rPr>
        <w:t xml:space="preserve">       </w:t>
      </w:r>
      <w:r>
        <w:rPr>
          <w:rFonts w:ascii="Times New Roman" w:hAnsi="Times New Roman"/>
          <w:sz w:val="28"/>
          <w:szCs w:val="28"/>
        </w:rPr>
        <w:t xml:space="preserve">           </w:t>
      </w:r>
      <w:r w:rsidRPr="00650EB6">
        <w:rPr>
          <w:rFonts w:ascii="Times New Roman" w:hAnsi="Times New Roman"/>
          <w:sz w:val="28"/>
          <w:szCs w:val="28"/>
        </w:rPr>
        <w:t xml:space="preserve">     В.Н.Соловьенко</w:t>
      </w:r>
    </w:p>
    <w:p w:rsidR="00B97603" w:rsidRDefault="00B97603" w:rsidP="00B97603">
      <w:pPr>
        <w:rPr>
          <w:sz w:val="24"/>
          <w:szCs w:val="24"/>
        </w:rPr>
      </w:pPr>
    </w:p>
    <w:p w:rsidR="00B97603" w:rsidRDefault="00B97603" w:rsidP="00B97603"/>
    <w:p w:rsidR="00B97603" w:rsidRDefault="00B97603" w:rsidP="00B97603"/>
    <w:p w:rsidR="00B97603" w:rsidRDefault="00B97603" w:rsidP="00B97603"/>
    <w:p w:rsidR="00B97603" w:rsidRDefault="00B97603" w:rsidP="00B97603"/>
    <w:p w:rsidR="00B97603" w:rsidRDefault="00B97603" w:rsidP="00B97603"/>
    <w:p w:rsidR="00B97603" w:rsidRDefault="00B97603" w:rsidP="00B97603"/>
    <w:p w:rsidR="00B97603" w:rsidRDefault="00B97603" w:rsidP="00B97603"/>
    <w:p w:rsidR="00B97603" w:rsidRDefault="00B97603" w:rsidP="00B97603">
      <w:pPr>
        <w:pStyle w:val="ConsPlusNormal"/>
        <w:widowControl/>
        <w:tabs>
          <w:tab w:val="left" w:pos="5715"/>
        </w:tabs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B97603" w:rsidRDefault="00B97603" w:rsidP="00B97603">
      <w:pPr>
        <w:pStyle w:val="ConsPlusNormal"/>
        <w:widowControl/>
        <w:tabs>
          <w:tab w:val="left" w:pos="5715"/>
        </w:tabs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B97603" w:rsidRDefault="00B97603" w:rsidP="00B97603">
      <w:pPr>
        <w:pStyle w:val="ConsPlusNormal"/>
        <w:widowControl/>
        <w:tabs>
          <w:tab w:val="left" w:pos="5715"/>
        </w:tabs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B97603" w:rsidRDefault="00B97603" w:rsidP="00B97603">
      <w:pPr>
        <w:pStyle w:val="ConsPlusNormal"/>
        <w:widowControl/>
        <w:tabs>
          <w:tab w:val="left" w:pos="5715"/>
        </w:tabs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B97603" w:rsidRDefault="00B97603" w:rsidP="00B97603">
      <w:pPr>
        <w:pStyle w:val="ConsPlusNormal"/>
        <w:widowControl/>
        <w:tabs>
          <w:tab w:val="left" w:pos="5715"/>
        </w:tabs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B97603" w:rsidRDefault="00B97603" w:rsidP="00B97603">
      <w:pPr>
        <w:pStyle w:val="ConsPlusNormal"/>
        <w:widowControl/>
        <w:tabs>
          <w:tab w:val="left" w:pos="5715"/>
        </w:tabs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B97603" w:rsidRDefault="00B97603" w:rsidP="00B97603">
      <w:pPr>
        <w:pStyle w:val="ConsPlusNormal"/>
        <w:widowControl/>
        <w:tabs>
          <w:tab w:val="left" w:pos="5715"/>
        </w:tabs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B97603" w:rsidRDefault="00B97603" w:rsidP="00B97603">
      <w:pPr>
        <w:pStyle w:val="ConsPlusNormal"/>
        <w:widowControl/>
        <w:tabs>
          <w:tab w:val="left" w:pos="5715"/>
        </w:tabs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B97603" w:rsidRDefault="00B97603" w:rsidP="00B97603">
      <w:pPr>
        <w:pStyle w:val="ConsPlusNormal"/>
        <w:widowControl/>
        <w:tabs>
          <w:tab w:val="left" w:pos="5715"/>
        </w:tabs>
        <w:ind w:firstLine="54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B97603" w:rsidRDefault="00B97603" w:rsidP="00B97603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к постановлению администрации</w:t>
      </w:r>
    </w:p>
    <w:p w:rsidR="00B97603" w:rsidRDefault="00B97603" w:rsidP="00B97603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Верх-Коенского сельсовета</w:t>
      </w:r>
    </w:p>
    <w:p w:rsidR="00B97603" w:rsidRDefault="00B97603" w:rsidP="00B97603">
      <w:pPr>
        <w:jc w:val="right"/>
        <w:rPr>
          <w:sz w:val="28"/>
          <w:szCs w:val="28"/>
        </w:rPr>
      </w:pPr>
      <w:r>
        <w:rPr>
          <w:sz w:val="28"/>
          <w:szCs w:val="28"/>
        </w:rPr>
        <w:t>От 12.01.2021 № 1/76.004</w:t>
      </w:r>
    </w:p>
    <w:p w:rsidR="00B97603" w:rsidRDefault="00B97603" w:rsidP="00B97603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</w:t>
      </w:r>
    </w:p>
    <w:p w:rsidR="00B97603" w:rsidRDefault="00B97603" w:rsidP="00B97603">
      <w:pPr>
        <w:rPr>
          <w:sz w:val="28"/>
          <w:szCs w:val="28"/>
        </w:rPr>
      </w:pPr>
    </w:p>
    <w:p w:rsidR="00B97603" w:rsidRDefault="00B97603" w:rsidP="00B97603">
      <w:pPr>
        <w:jc w:val="center"/>
        <w:rPr>
          <w:sz w:val="28"/>
          <w:szCs w:val="28"/>
        </w:rPr>
      </w:pPr>
    </w:p>
    <w:p w:rsidR="00B97603" w:rsidRDefault="00B97603" w:rsidP="00B97603">
      <w:pPr>
        <w:jc w:val="center"/>
        <w:rPr>
          <w:sz w:val="28"/>
          <w:szCs w:val="28"/>
        </w:rPr>
      </w:pPr>
    </w:p>
    <w:p w:rsidR="00B97603" w:rsidRDefault="00B97603" w:rsidP="00B97603">
      <w:pPr>
        <w:jc w:val="center"/>
        <w:rPr>
          <w:sz w:val="28"/>
          <w:szCs w:val="28"/>
        </w:rPr>
      </w:pPr>
    </w:p>
    <w:p w:rsidR="00B97603" w:rsidRDefault="00B97603" w:rsidP="00B97603">
      <w:pPr>
        <w:jc w:val="center"/>
        <w:rPr>
          <w:sz w:val="28"/>
          <w:szCs w:val="28"/>
        </w:rPr>
      </w:pPr>
    </w:p>
    <w:p w:rsidR="00B97603" w:rsidRDefault="00B97603" w:rsidP="00B97603">
      <w:pPr>
        <w:jc w:val="center"/>
        <w:rPr>
          <w:sz w:val="28"/>
          <w:szCs w:val="28"/>
        </w:rPr>
      </w:pPr>
    </w:p>
    <w:p w:rsidR="00B97603" w:rsidRDefault="00B97603" w:rsidP="00B97603">
      <w:pPr>
        <w:jc w:val="center"/>
        <w:rPr>
          <w:sz w:val="28"/>
          <w:szCs w:val="28"/>
        </w:rPr>
      </w:pPr>
    </w:p>
    <w:p w:rsidR="00B97603" w:rsidRDefault="00B97603" w:rsidP="00B97603">
      <w:pPr>
        <w:jc w:val="center"/>
        <w:rPr>
          <w:sz w:val="28"/>
          <w:szCs w:val="28"/>
        </w:rPr>
      </w:pPr>
    </w:p>
    <w:p w:rsidR="00B97603" w:rsidRDefault="00B97603" w:rsidP="00B97603">
      <w:pPr>
        <w:jc w:val="center"/>
        <w:rPr>
          <w:sz w:val="28"/>
          <w:szCs w:val="28"/>
        </w:rPr>
      </w:pPr>
    </w:p>
    <w:p w:rsidR="00B97603" w:rsidRDefault="00B97603" w:rsidP="00B97603">
      <w:pPr>
        <w:jc w:val="center"/>
        <w:rPr>
          <w:sz w:val="28"/>
          <w:szCs w:val="28"/>
        </w:rPr>
      </w:pPr>
    </w:p>
    <w:p w:rsidR="00B97603" w:rsidRDefault="00B97603" w:rsidP="00B97603">
      <w:pPr>
        <w:jc w:val="center"/>
        <w:rPr>
          <w:sz w:val="28"/>
          <w:szCs w:val="28"/>
        </w:rPr>
      </w:pPr>
    </w:p>
    <w:p w:rsidR="00B97603" w:rsidRDefault="00B97603" w:rsidP="00B9760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Муниципальная   программа </w:t>
      </w:r>
    </w:p>
    <w:p w:rsidR="00B97603" w:rsidRDefault="00B97603" w:rsidP="00B9760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>
        <w:rPr>
          <w:b/>
          <w:sz w:val="28"/>
        </w:rPr>
        <w:t>«</w:t>
      </w:r>
      <w:r>
        <w:rPr>
          <w:b/>
          <w:sz w:val="28"/>
          <w:szCs w:val="28"/>
        </w:rPr>
        <w:t>Благоустройство территории Верх-Коенского сельсовета»</w:t>
      </w:r>
    </w:p>
    <w:p w:rsidR="00B97603" w:rsidRDefault="00B97603" w:rsidP="00B97603">
      <w:pPr>
        <w:jc w:val="center"/>
        <w:rPr>
          <w:b/>
          <w:sz w:val="28"/>
          <w:szCs w:val="28"/>
        </w:rPr>
      </w:pPr>
    </w:p>
    <w:p w:rsidR="00B97603" w:rsidRDefault="00B97603" w:rsidP="00B97603">
      <w:pPr>
        <w:jc w:val="center"/>
        <w:rPr>
          <w:sz w:val="28"/>
          <w:szCs w:val="28"/>
        </w:rPr>
      </w:pPr>
    </w:p>
    <w:p w:rsidR="00B97603" w:rsidRDefault="00B97603" w:rsidP="00B97603">
      <w:pPr>
        <w:jc w:val="center"/>
        <w:rPr>
          <w:sz w:val="28"/>
          <w:szCs w:val="28"/>
        </w:rPr>
      </w:pPr>
    </w:p>
    <w:p w:rsidR="00B97603" w:rsidRDefault="00B97603" w:rsidP="00B97603">
      <w:pPr>
        <w:jc w:val="center"/>
        <w:rPr>
          <w:sz w:val="28"/>
          <w:szCs w:val="28"/>
        </w:rPr>
      </w:pPr>
    </w:p>
    <w:p w:rsidR="00B97603" w:rsidRDefault="00B97603" w:rsidP="00B97603">
      <w:pPr>
        <w:jc w:val="center"/>
        <w:rPr>
          <w:sz w:val="28"/>
          <w:szCs w:val="28"/>
        </w:rPr>
      </w:pPr>
    </w:p>
    <w:p w:rsidR="00B97603" w:rsidRDefault="00B97603" w:rsidP="00B97603">
      <w:pPr>
        <w:jc w:val="center"/>
        <w:rPr>
          <w:sz w:val="28"/>
          <w:szCs w:val="28"/>
        </w:rPr>
      </w:pPr>
    </w:p>
    <w:p w:rsidR="00B97603" w:rsidRDefault="00B97603" w:rsidP="00B97603">
      <w:pPr>
        <w:jc w:val="center"/>
        <w:rPr>
          <w:sz w:val="28"/>
          <w:szCs w:val="28"/>
        </w:rPr>
      </w:pPr>
    </w:p>
    <w:p w:rsidR="00B97603" w:rsidRDefault="00B97603" w:rsidP="00B97603">
      <w:pPr>
        <w:jc w:val="center"/>
        <w:rPr>
          <w:sz w:val="28"/>
          <w:szCs w:val="28"/>
        </w:rPr>
      </w:pPr>
    </w:p>
    <w:p w:rsidR="00B97603" w:rsidRDefault="00B97603" w:rsidP="00B97603">
      <w:pPr>
        <w:jc w:val="center"/>
        <w:rPr>
          <w:sz w:val="28"/>
          <w:szCs w:val="28"/>
        </w:rPr>
      </w:pPr>
    </w:p>
    <w:p w:rsidR="00B97603" w:rsidRDefault="00B97603" w:rsidP="00B97603">
      <w:pPr>
        <w:jc w:val="center"/>
        <w:rPr>
          <w:sz w:val="28"/>
          <w:szCs w:val="28"/>
        </w:rPr>
      </w:pPr>
    </w:p>
    <w:p w:rsidR="00B97603" w:rsidRDefault="00B97603" w:rsidP="00B97603">
      <w:pPr>
        <w:jc w:val="center"/>
        <w:rPr>
          <w:sz w:val="28"/>
          <w:szCs w:val="28"/>
        </w:rPr>
      </w:pPr>
    </w:p>
    <w:p w:rsidR="00B97603" w:rsidRDefault="00B97603" w:rsidP="00B97603">
      <w:pPr>
        <w:jc w:val="center"/>
        <w:rPr>
          <w:sz w:val="28"/>
          <w:szCs w:val="28"/>
        </w:rPr>
      </w:pPr>
    </w:p>
    <w:p w:rsidR="00B97603" w:rsidRDefault="00B97603" w:rsidP="00B97603">
      <w:pPr>
        <w:jc w:val="center"/>
        <w:rPr>
          <w:sz w:val="28"/>
          <w:szCs w:val="28"/>
        </w:rPr>
      </w:pPr>
    </w:p>
    <w:p w:rsidR="00B97603" w:rsidRDefault="00B97603" w:rsidP="00B97603">
      <w:pPr>
        <w:jc w:val="center"/>
        <w:rPr>
          <w:sz w:val="28"/>
          <w:szCs w:val="28"/>
        </w:rPr>
      </w:pPr>
    </w:p>
    <w:p w:rsidR="00B97603" w:rsidRDefault="00B97603" w:rsidP="00B97603">
      <w:pPr>
        <w:jc w:val="center"/>
        <w:rPr>
          <w:sz w:val="28"/>
          <w:szCs w:val="28"/>
        </w:rPr>
      </w:pPr>
    </w:p>
    <w:p w:rsidR="00B97603" w:rsidRDefault="00B97603" w:rsidP="00B97603">
      <w:pPr>
        <w:jc w:val="center"/>
        <w:rPr>
          <w:sz w:val="28"/>
          <w:szCs w:val="28"/>
        </w:rPr>
      </w:pPr>
    </w:p>
    <w:p w:rsidR="00B97603" w:rsidRDefault="00B97603" w:rsidP="00B97603">
      <w:pPr>
        <w:jc w:val="center"/>
        <w:rPr>
          <w:sz w:val="28"/>
          <w:szCs w:val="28"/>
        </w:rPr>
      </w:pPr>
    </w:p>
    <w:p w:rsidR="00B97603" w:rsidRDefault="00B97603" w:rsidP="00B97603">
      <w:pPr>
        <w:jc w:val="center"/>
        <w:rPr>
          <w:sz w:val="28"/>
          <w:szCs w:val="28"/>
        </w:rPr>
      </w:pPr>
    </w:p>
    <w:p w:rsidR="00B97603" w:rsidRDefault="00B97603" w:rsidP="00B97603">
      <w:pPr>
        <w:jc w:val="center"/>
        <w:rPr>
          <w:sz w:val="28"/>
          <w:szCs w:val="28"/>
        </w:rPr>
      </w:pPr>
    </w:p>
    <w:p w:rsidR="00B97603" w:rsidRDefault="00B97603" w:rsidP="00B97603">
      <w:pPr>
        <w:jc w:val="center"/>
        <w:rPr>
          <w:sz w:val="28"/>
          <w:szCs w:val="28"/>
        </w:rPr>
      </w:pPr>
    </w:p>
    <w:p w:rsidR="00B97603" w:rsidRDefault="00B97603" w:rsidP="00B97603">
      <w:pPr>
        <w:jc w:val="center"/>
        <w:rPr>
          <w:sz w:val="28"/>
          <w:szCs w:val="28"/>
        </w:rPr>
      </w:pPr>
    </w:p>
    <w:p w:rsidR="00B97603" w:rsidRDefault="00B97603" w:rsidP="00B97603">
      <w:pPr>
        <w:jc w:val="center"/>
        <w:rPr>
          <w:sz w:val="28"/>
          <w:szCs w:val="28"/>
        </w:rPr>
      </w:pPr>
    </w:p>
    <w:p w:rsidR="00B97603" w:rsidRDefault="00B97603" w:rsidP="00B97603">
      <w:pPr>
        <w:jc w:val="center"/>
        <w:rPr>
          <w:sz w:val="28"/>
          <w:szCs w:val="28"/>
        </w:rPr>
      </w:pPr>
    </w:p>
    <w:p w:rsidR="00B97603" w:rsidRDefault="00B97603" w:rsidP="00B97603">
      <w:pPr>
        <w:jc w:val="center"/>
        <w:rPr>
          <w:sz w:val="28"/>
          <w:szCs w:val="28"/>
        </w:rPr>
      </w:pPr>
    </w:p>
    <w:p w:rsidR="00B97603" w:rsidRDefault="00B97603" w:rsidP="00B97603">
      <w:pPr>
        <w:jc w:val="center"/>
        <w:rPr>
          <w:sz w:val="28"/>
          <w:szCs w:val="28"/>
        </w:rPr>
      </w:pPr>
    </w:p>
    <w:p w:rsidR="00B97603" w:rsidRDefault="00B97603" w:rsidP="00B97603">
      <w:pPr>
        <w:jc w:val="center"/>
        <w:rPr>
          <w:b/>
          <w:sz w:val="28"/>
          <w:szCs w:val="28"/>
        </w:rPr>
      </w:pPr>
    </w:p>
    <w:p w:rsidR="00B97603" w:rsidRPr="00BE3F59" w:rsidRDefault="00B97603" w:rsidP="00B97603">
      <w:pPr>
        <w:jc w:val="center"/>
        <w:rPr>
          <w:b/>
          <w:sz w:val="28"/>
          <w:szCs w:val="28"/>
        </w:rPr>
      </w:pPr>
      <w:r w:rsidRPr="00BE3F59">
        <w:rPr>
          <w:b/>
          <w:sz w:val="28"/>
          <w:szCs w:val="28"/>
        </w:rPr>
        <w:lastRenderedPageBreak/>
        <w:t xml:space="preserve">ПАСПОРТ </w:t>
      </w:r>
    </w:p>
    <w:p w:rsidR="00B97603" w:rsidRPr="00BE3F59" w:rsidRDefault="00B97603" w:rsidP="00B97603">
      <w:pPr>
        <w:jc w:val="center"/>
        <w:rPr>
          <w:b/>
          <w:sz w:val="28"/>
          <w:szCs w:val="28"/>
        </w:rPr>
      </w:pPr>
      <w:r w:rsidRPr="00BE3F59">
        <w:rPr>
          <w:b/>
          <w:sz w:val="28"/>
          <w:szCs w:val="28"/>
        </w:rPr>
        <w:t xml:space="preserve"> муниципальной программы</w:t>
      </w:r>
    </w:p>
    <w:p w:rsidR="00B97603" w:rsidRPr="00BE3F59" w:rsidRDefault="00B97603" w:rsidP="00B97603">
      <w:pPr>
        <w:jc w:val="center"/>
        <w:rPr>
          <w:b/>
          <w:sz w:val="28"/>
          <w:szCs w:val="28"/>
        </w:rPr>
      </w:pPr>
      <w:r w:rsidRPr="00BE3F59">
        <w:rPr>
          <w:b/>
          <w:sz w:val="28"/>
          <w:szCs w:val="28"/>
        </w:rPr>
        <w:t>«Благоустройство территории Верх-Коенского сельсовета»</w:t>
      </w:r>
    </w:p>
    <w:tbl>
      <w:tblPr>
        <w:tblW w:w="4946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344"/>
        <w:gridCol w:w="7124"/>
      </w:tblGrid>
      <w:tr w:rsidR="00B97603" w:rsidRPr="00BE3F59" w:rsidTr="006B6F71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7603" w:rsidRPr="00BE3F59" w:rsidRDefault="00B97603" w:rsidP="006B6F71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Наименование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7603" w:rsidRPr="00BE3F59" w:rsidRDefault="00B97603" w:rsidP="006B6F71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Муниципальная   программа «Благоустройство территории Верх-Коенского сельсовета» (далее – «Программа»).</w:t>
            </w:r>
          </w:p>
        </w:tc>
      </w:tr>
      <w:tr w:rsidR="00B97603" w:rsidRPr="00BE3F59" w:rsidTr="006B6F71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7603" w:rsidRPr="00BE3F59" w:rsidRDefault="00B97603" w:rsidP="006B6F71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Основание для разработки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7603" w:rsidRPr="00BE3F59" w:rsidRDefault="00B97603" w:rsidP="006B6F71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разработана в соответствии с</w:t>
            </w:r>
          </w:p>
          <w:p w:rsidR="00B97603" w:rsidRPr="00BE3F59" w:rsidRDefault="00B97603" w:rsidP="006B6F71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- Бюджетным кодексом Российской Федерации, </w:t>
            </w:r>
          </w:p>
          <w:p w:rsidR="00B97603" w:rsidRPr="00BE3F59" w:rsidRDefault="00B97603" w:rsidP="006B6F71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- Федеральным Законом от 06.10.2003 года № 131-ФЗ «Об общих принципах организации местного самоуправления», </w:t>
            </w:r>
          </w:p>
          <w:p w:rsidR="00B97603" w:rsidRPr="00BE3F59" w:rsidRDefault="00B97603" w:rsidP="006B6F71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- Решением Совета депутатов Верх-Коенского сельсовета от 10.10.2013 № 136 «Об утверждении правил благоустройства, обеспечения чистоты и порядка на территории Верх-Коенского сельсовета»;</w:t>
            </w:r>
          </w:p>
          <w:p w:rsidR="00B97603" w:rsidRPr="00BE3F59" w:rsidRDefault="00B97603" w:rsidP="006B6F71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- другими нормативными правовыми актами, определяющие требования к состоянию внешнего благоустройства территорий и защите окружающей среды</w:t>
            </w:r>
          </w:p>
        </w:tc>
      </w:tr>
      <w:tr w:rsidR="00B97603" w:rsidRPr="00BE3F59" w:rsidTr="006B6F71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7603" w:rsidRPr="00BE3F59" w:rsidRDefault="00B97603" w:rsidP="006B6F71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Муниципальный заказчик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7603" w:rsidRPr="00BE3F59" w:rsidRDefault="00B97603" w:rsidP="006B6F71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- Администрация Верх-Коенского сельсовета Искитимского района Новосибирской области</w:t>
            </w:r>
          </w:p>
        </w:tc>
      </w:tr>
      <w:tr w:rsidR="00B97603" w:rsidRPr="00BE3F59" w:rsidTr="006B6F71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7603" w:rsidRPr="00BE3F59" w:rsidRDefault="00B97603" w:rsidP="006B6F71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Разработчик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7603" w:rsidRPr="00BE3F59" w:rsidRDefault="00B97603" w:rsidP="006B6F71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- Администрация Верх-Коенского сельсовета Искитимского района Новосибирской области</w:t>
            </w:r>
          </w:p>
        </w:tc>
      </w:tr>
      <w:tr w:rsidR="00B97603" w:rsidRPr="00BE3F59" w:rsidTr="006B6F71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7603" w:rsidRPr="00BE3F59" w:rsidRDefault="00B97603" w:rsidP="006B6F71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Основная цель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7603" w:rsidRPr="00BE3F59" w:rsidRDefault="00B97603" w:rsidP="006B6F71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- совершенствование системы комплексного благоустройства территории Верх-Коенского сельсовета, создание комфортных условий проживания и отдыха населения.</w:t>
            </w:r>
          </w:p>
        </w:tc>
      </w:tr>
      <w:tr w:rsidR="00B97603" w:rsidRPr="00BE3F59" w:rsidTr="006B6F71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7603" w:rsidRPr="00BE3F59" w:rsidRDefault="00B97603" w:rsidP="006B6F71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Основные задачи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7603" w:rsidRPr="00BE3F59" w:rsidRDefault="00B97603" w:rsidP="006B6F71">
            <w:pPr>
              <w:pStyle w:val="a4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BE3F59">
              <w:rPr>
                <w:rFonts w:ascii="Times New Roman" w:hAnsi="Times New Roman" w:cs="Times New Roman"/>
                <w:sz w:val="28"/>
                <w:szCs w:val="28"/>
              </w:rPr>
              <w:t xml:space="preserve">1. </w:t>
            </w:r>
            <w:r w:rsidRPr="00BE3F59">
              <w:rPr>
                <w:rFonts w:ascii="Times New Roman" w:hAnsi="Times New Roman" w:cs="Times New Roman"/>
                <w:noProof/>
                <w:sz w:val="28"/>
                <w:szCs w:val="28"/>
              </w:rPr>
              <w:t>Повышение  уровня оснащенности населенных  пунктов системами наружного  освещения на основе  комплексного подхода к проектированию и строительству новых и реконструкии существующих установок систем уличного освещения.</w:t>
            </w:r>
          </w:p>
          <w:p w:rsidR="00B97603" w:rsidRPr="00BE3F59" w:rsidRDefault="00B97603" w:rsidP="006B6F71">
            <w:pPr>
              <w:pStyle w:val="a4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BE3F59">
              <w:rPr>
                <w:rFonts w:ascii="Times New Roman" w:hAnsi="Times New Roman" w:cs="Times New Roman"/>
                <w:noProof/>
                <w:sz w:val="28"/>
                <w:szCs w:val="28"/>
              </w:rPr>
              <w:t>2. обеспечение  надежности  и  долговечности работы систем наружного освещения</w:t>
            </w:r>
          </w:p>
          <w:p w:rsidR="00B97603" w:rsidRPr="00BE3F59" w:rsidRDefault="00B97603" w:rsidP="006B6F71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3. Озеленение</w:t>
            </w:r>
          </w:p>
          <w:p w:rsidR="00B97603" w:rsidRPr="00BE3F59" w:rsidRDefault="00B97603" w:rsidP="006B6F71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4. Организация и содержание мест захоронения.</w:t>
            </w:r>
          </w:p>
          <w:p w:rsidR="00B97603" w:rsidRPr="00BE3F59" w:rsidRDefault="00B97603" w:rsidP="006B6F71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5.Организация взаимодействия между предприятиями, организациями и учреждениями при решении вопросов благоустройства Верх-Коенского сельсовета.</w:t>
            </w:r>
          </w:p>
          <w:p w:rsidR="00B97603" w:rsidRPr="00BE3F59" w:rsidRDefault="00B97603" w:rsidP="006B6F71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6. Улучшение (повышение) качества уборки дворов и территории поселения.</w:t>
            </w:r>
          </w:p>
          <w:p w:rsidR="00B97603" w:rsidRPr="00BE3F59" w:rsidRDefault="00B97603" w:rsidP="006B6F71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7. Привлечение жителей к участию в решении проблем благоустройства населенных пунктов Верх-Коенского сельсовета.</w:t>
            </w:r>
          </w:p>
          <w:p w:rsidR="00B97603" w:rsidRPr="00BE3F59" w:rsidRDefault="00B97603" w:rsidP="006B6F71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lastRenderedPageBreak/>
              <w:t>8. Формирование среды, благоприятной для проживания населения.</w:t>
            </w:r>
          </w:p>
        </w:tc>
      </w:tr>
      <w:tr w:rsidR="00B97603" w:rsidRPr="00BE3F59" w:rsidTr="006B6F71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7603" w:rsidRPr="00BE3F59" w:rsidRDefault="00B97603" w:rsidP="006B6F71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lastRenderedPageBreak/>
              <w:t>Сроки реализации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7603" w:rsidRPr="00BE3F59" w:rsidRDefault="00B97603" w:rsidP="006B6F71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202</w:t>
            </w:r>
            <w:r>
              <w:rPr>
                <w:sz w:val="28"/>
                <w:szCs w:val="28"/>
              </w:rPr>
              <w:t>1</w:t>
            </w:r>
            <w:r w:rsidRPr="00BE3F59">
              <w:rPr>
                <w:sz w:val="28"/>
                <w:szCs w:val="28"/>
              </w:rPr>
              <w:t xml:space="preserve"> -202</w:t>
            </w:r>
            <w:r>
              <w:rPr>
                <w:sz w:val="28"/>
                <w:szCs w:val="28"/>
              </w:rPr>
              <w:t>3</w:t>
            </w:r>
            <w:r w:rsidRPr="00BE3F59">
              <w:rPr>
                <w:sz w:val="28"/>
                <w:szCs w:val="28"/>
              </w:rPr>
              <w:t xml:space="preserve"> годы</w:t>
            </w:r>
          </w:p>
        </w:tc>
      </w:tr>
      <w:tr w:rsidR="00B97603" w:rsidRPr="00BE3F59" w:rsidTr="006B6F71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7603" w:rsidRPr="00BE3F59" w:rsidRDefault="00B97603" w:rsidP="006B6F71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Структура Программы, перечень подпрограмм, основных направлений и мероприятий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7603" w:rsidRPr="00BE3F59" w:rsidRDefault="00B97603" w:rsidP="006B6F71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Паспорт Программы </w:t>
            </w:r>
          </w:p>
          <w:p w:rsidR="00B97603" w:rsidRPr="00BE3F59" w:rsidRDefault="00B97603" w:rsidP="006B6F71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Раздел</w:t>
            </w:r>
            <w:r w:rsidRPr="00BE3F59">
              <w:rPr>
                <w:sz w:val="28"/>
                <w:szCs w:val="28"/>
                <w:lang w:val="en-US"/>
              </w:rPr>
              <w:t> </w:t>
            </w:r>
            <w:r w:rsidRPr="00BE3F59">
              <w:rPr>
                <w:sz w:val="28"/>
                <w:szCs w:val="28"/>
              </w:rPr>
              <w:t>1. </w:t>
            </w:r>
            <w:r w:rsidRPr="00BE3F59">
              <w:rPr>
                <w:bCs/>
                <w:sz w:val="28"/>
                <w:szCs w:val="28"/>
              </w:rPr>
              <w:t>Правовое обоснование решения проблем муниципальной    программы</w:t>
            </w:r>
            <w:r w:rsidRPr="00BE3F59">
              <w:rPr>
                <w:sz w:val="28"/>
                <w:szCs w:val="28"/>
              </w:rPr>
              <w:t>.</w:t>
            </w:r>
          </w:p>
          <w:p w:rsidR="00B97603" w:rsidRPr="00BE3F59" w:rsidRDefault="00B97603" w:rsidP="006B6F71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Раздел</w:t>
            </w:r>
            <w:r w:rsidRPr="00BE3F59">
              <w:rPr>
                <w:sz w:val="28"/>
                <w:szCs w:val="28"/>
                <w:lang w:val="en-US"/>
              </w:rPr>
              <w:t> </w:t>
            </w:r>
            <w:r w:rsidRPr="00BE3F59">
              <w:rPr>
                <w:sz w:val="28"/>
                <w:szCs w:val="28"/>
              </w:rPr>
              <w:t>2. </w:t>
            </w:r>
            <w:r w:rsidRPr="00BE3F59">
              <w:rPr>
                <w:bCs/>
                <w:sz w:val="28"/>
                <w:szCs w:val="28"/>
              </w:rPr>
              <w:t>Характеристика проблем, на решение которых направлена Программа</w:t>
            </w:r>
            <w:r w:rsidRPr="00BE3F59">
              <w:rPr>
                <w:sz w:val="28"/>
                <w:szCs w:val="28"/>
              </w:rPr>
              <w:t>.</w:t>
            </w:r>
          </w:p>
          <w:p w:rsidR="00B97603" w:rsidRPr="00BE3F59" w:rsidRDefault="00B97603" w:rsidP="006B6F71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Раздел</w:t>
            </w:r>
            <w:r w:rsidRPr="00BE3F59">
              <w:rPr>
                <w:sz w:val="28"/>
                <w:szCs w:val="28"/>
                <w:lang w:val="en-US"/>
              </w:rPr>
              <w:t> </w:t>
            </w:r>
            <w:r w:rsidRPr="00BE3F59">
              <w:rPr>
                <w:sz w:val="28"/>
                <w:szCs w:val="28"/>
              </w:rPr>
              <w:t>3. </w:t>
            </w:r>
            <w:r w:rsidRPr="00BE3F59">
              <w:rPr>
                <w:bCs/>
                <w:sz w:val="28"/>
                <w:szCs w:val="28"/>
              </w:rPr>
              <w:t>Цель и задачи Программы.</w:t>
            </w:r>
          </w:p>
          <w:p w:rsidR="00B97603" w:rsidRPr="00BE3F59" w:rsidRDefault="00B97603" w:rsidP="006B6F71">
            <w:pPr>
              <w:rPr>
                <w:bCs/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Раздел 4.</w:t>
            </w:r>
            <w:r w:rsidRPr="00BE3F59">
              <w:rPr>
                <w:bCs/>
                <w:sz w:val="28"/>
                <w:szCs w:val="28"/>
              </w:rPr>
              <w:t xml:space="preserve"> Срок выполнения Программы.</w:t>
            </w:r>
          </w:p>
          <w:p w:rsidR="00B97603" w:rsidRPr="00BE3F59" w:rsidRDefault="00B97603" w:rsidP="006B6F71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Раздел</w:t>
            </w:r>
            <w:r w:rsidRPr="00BE3F59">
              <w:rPr>
                <w:sz w:val="28"/>
                <w:szCs w:val="28"/>
                <w:lang w:val="en-US"/>
              </w:rPr>
              <w:t> </w:t>
            </w:r>
            <w:r w:rsidRPr="00BE3F59">
              <w:rPr>
                <w:sz w:val="28"/>
                <w:szCs w:val="28"/>
              </w:rPr>
              <w:t>5. Система программных мероприятий.</w:t>
            </w:r>
          </w:p>
          <w:p w:rsidR="00B97603" w:rsidRPr="00BE3F59" w:rsidRDefault="00B97603" w:rsidP="006B6F71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Раздел</w:t>
            </w:r>
            <w:r w:rsidRPr="00BE3F59">
              <w:rPr>
                <w:sz w:val="28"/>
                <w:szCs w:val="28"/>
                <w:lang w:val="en-US"/>
              </w:rPr>
              <w:t> </w:t>
            </w:r>
            <w:r w:rsidRPr="00BE3F59">
              <w:rPr>
                <w:sz w:val="28"/>
                <w:szCs w:val="28"/>
              </w:rPr>
              <w:t>6. </w:t>
            </w:r>
            <w:r w:rsidRPr="00BE3F59">
              <w:rPr>
                <w:bCs/>
                <w:sz w:val="28"/>
                <w:szCs w:val="28"/>
              </w:rPr>
              <w:t>Финансовое обеспечение программных мероприятий</w:t>
            </w:r>
            <w:r w:rsidRPr="00BE3F59">
              <w:rPr>
                <w:sz w:val="28"/>
                <w:szCs w:val="28"/>
              </w:rPr>
              <w:t>.</w:t>
            </w:r>
          </w:p>
          <w:p w:rsidR="00B97603" w:rsidRPr="00BE3F59" w:rsidRDefault="00B97603" w:rsidP="006B6F71">
            <w:pPr>
              <w:rPr>
                <w:bCs/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Раздел 7. </w:t>
            </w:r>
            <w:r w:rsidRPr="00BE3F59">
              <w:rPr>
                <w:bCs/>
                <w:sz w:val="28"/>
                <w:szCs w:val="28"/>
              </w:rPr>
              <w:t>Ожидаемые результаты реализации программы, социально-экономическая эффективность Программы.</w:t>
            </w:r>
          </w:p>
          <w:p w:rsidR="00B97603" w:rsidRPr="00BE3F59" w:rsidRDefault="00B97603" w:rsidP="006B6F71">
            <w:pPr>
              <w:rPr>
                <w:sz w:val="28"/>
                <w:szCs w:val="28"/>
              </w:rPr>
            </w:pPr>
            <w:r w:rsidRPr="00BE3F59">
              <w:rPr>
                <w:bCs/>
                <w:sz w:val="28"/>
                <w:szCs w:val="28"/>
              </w:rPr>
              <w:t>Раздел 8. Организация управления Программы.</w:t>
            </w:r>
          </w:p>
          <w:p w:rsidR="00B97603" w:rsidRPr="00BE3F59" w:rsidRDefault="00B97603" w:rsidP="006B6F71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Приложение к муниципальной программе «</w:t>
            </w:r>
            <w:r w:rsidRPr="00BE3F59">
              <w:rPr>
                <w:bCs/>
                <w:iCs/>
                <w:sz w:val="28"/>
                <w:szCs w:val="28"/>
              </w:rPr>
              <w:t>Благоустройство территории Верх-Коенского сельсовета</w:t>
            </w:r>
            <w:r w:rsidRPr="00BE3F59">
              <w:rPr>
                <w:sz w:val="28"/>
                <w:szCs w:val="28"/>
              </w:rPr>
              <w:t>».</w:t>
            </w:r>
          </w:p>
          <w:p w:rsidR="00B97603" w:rsidRPr="00BE3F59" w:rsidRDefault="00B97603" w:rsidP="006B6F71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Программа имеет 4 подпрограммы: </w:t>
            </w:r>
          </w:p>
          <w:p w:rsidR="00B97603" w:rsidRPr="00BE3F59" w:rsidRDefault="00B97603" w:rsidP="006B6F71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«Уличное освещение»</w:t>
            </w:r>
          </w:p>
          <w:p w:rsidR="00B97603" w:rsidRPr="00BE3F59" w:rsidRDefault="00B97603" w:rsidP="006B6F71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«Озеленение»</w:t>
            </w:r>
          </w:p>
          <w:p w:rsidR="00B97603" w:rsidRPr="00BE3F59" w:rsidRDefault="00B97603" w:rsidP="006B6F71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 «Организация и содержание мест захоронения»</w:t>
            </w:r>
          </w:p>
          <w:p w:rsidR="00B97603" w:rsidRPr="00BE3F59" w:rsidRDefault="00B97603" w:rsidP="006B6F71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 «</w:t>
            </w:r>
            <w:r w:rsidRPr="00BE3F59">
              <w:rPr>
                <w:bCs/>
                <w:iCs/>
                <w:sz w:val="28"/>
                <w:szCs w:val="28"/>
              </w:rPr>
              <w:t>Прочие мероприятия по благоустройству территории сельского поселения».</w:t>
            </w:r>
          </w:p>
          <w:p w:rsidR="00B97603" w:rsidRPr="00BE3F59" w:rsidRDefault="00B97603" w:rsidP="006B6F71">
            <w:pPr>
              <w:rPr>
                <w:sz w:val="28"/>
                <w:szCs w:val="28"/>
              </w:rPr>
            </w:pPr>
          </w:p>
          <w:p w:rsidR="00B97603" w:rsidRPr="00BE3F59" w:rsidRDefault="00B97603" w:rsidP="006B6F71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Мероприятия Программы:</w:t>
            </w:r>
          </w:p>
          <w:p w:rsidR="00B97603" w:rsidRPr="00BE3F59" w:rsidRDefault="00B97603" w:rsidP="006B6F71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-мероприятия по уличному освещению;</w:t>
            </w:r>
          </w:p>
          <w:p w:rsidR="00B97603" w:rsidRPr="00BE3F59" w:rsidRDefault="00B97603" w:rsidP="006B6F71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-мероприятия по озеленению территории;</w:t>
            </w:r>
          </w:p>
          <w:p w:rsidR="00B97603" w:rsidRPr="00BE3F59" w:rsidRDefault="00B97603" w:rsidP="006B6F71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 -мероприятия по удалению сухостойных, больных и аварийных деревьев;</w:t>
            </w:r>
          </w:p>
          <w:p w:rsidR="00B97603" w:rsidRPr="00BE3F59" w:rsidRDefault="00B97603" w:rsidP="006B6F71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 -мероприятия по ликвидации несанкционированных свалок;</w:t>
            </w:r>
          </w:p>
          <w:p w:rsidR="00B97603" w:rsidRPr="00BE3F59" w:rsidRDefault="00B97603" w:rsidP="006B6F71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 - мероприятия по санитарной очистке территории;</w:t>
            </w:r>
          </w:p>
          <w:p w:rsidR="00B97603" w:rsidRPr="00BE3F59" w:rsidRDefault="00B97603" w:rsidP="006B6F71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 - мероприятия по благоустройству кладбищ; </w:t>
            </w:r>
          </w:p>
        </w:tc>
      </w:tr>
      <w:tr w:rsidR="00B97603" w:rsidRPr="00BE3F59" w:rsidTr="006B6F71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7603" w:rsidRPr="00BE3F59" w:rsidRDefault="00B97603" w:rsidP="006B6F71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Исполнители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7603" w:rsidRPr="00BE3F59" w:rsidRDefault="00B97603" w:rsidP="006B6F71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 - Администрация Верх-Коенского сельсовета Искитимского района Новосибирской области</w:t>
            </w:r>
          </w:p>
          <w:p w:rsidR="00B97603" w:rsidRPr="00BE3F59" w:rsidRDefault="00B97603" w:rsidP="006B6F71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- «ЖКХ Коенское»</w:t>
            </w:r>
          </w:p>
          <w:p w:rsidR="00B97603" w:rsidRPr="00BE3F59" w:rsidRDefault="00B97603" w:rsidP="006B6F71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- Организации и предприятия, осуществляющие деятельность на территории поселения и иные </w:t>
            </w:r>
          </w:p>
        </w:tc>
      </w:tr>
      <w:tr w:rsidR="00B97603" w:rsidRPr="00BE3F59" w:rsidTr="006B6F71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7603" w:rsidRPr="00BE3F59" w:rsidRDefault="00B97603" w:rsidP="006B6F71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Объем и источники финансирования </w:t>
            </w:r>
            <w:r w:rsidRPr="00BE3F59">
              <w:rPr>
                <w:sz w:val="28"/>
                <w:szCs w:val="28"/>
              </w:rPr>
              <w:lastRenderedPageBreak/>
              <w:t>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7603" w:rsidRPr="00BE3F59" w:rsidRDefault="00B97603" w:rsidP="006B6F71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lastRenderedPageBreak/>
              <w:t>- Общий объем финансирования программы –</w:t>
            </w:r>
            <w:r>
              <w:rPr>
                <w:sz w:val="28"/>
                <w:szCs w:val="28"/>
              </w:rPr>
              <w:t>265</w:t>
            </w:r>
            <w:r w:rsidRPr="00BE3F59">
              <w:rPr>
                <w:sz w:val="28"/>
                <w:szCs w:val="28"/>
              </w:rPr>
              <w:t>,0 тыс. рублей.</w:t>
            </w:r>
          </w:p>
          <w:p w:rsidR="00B97603" w:rsidRPr="00BE3F59" w:rsidRDefault="00B97603" w:rsidP="006B6F71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По годам:</w:t>
            </w:r>
          </w:p>
          <w:p w:rsidR="00B97603" w:rsidRPr="00BE3F59" w:rsidRDefault="00B97603" w:rsidP="006B6F71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lastRenderedPageBreak/>
              <w:t>202</w:t>
            </w:r>
            <w:r>
              <w:rPr>
                <w:sz w:val="28"/>
                <w:szCs w:val="28"/>
              </w:rPr>
              <w:t>1</w:t>
            </w:r>
            <w:r w:rsidRPr="00BE3F59">
              <w:rPr>
                <w:sz w:val="28"/>
                <w:szCs w:val="28"/>
              </w:rPr>
              <w:t xml:space="preserve"> год – </w:t>
            </w:r>
            <w:r>
              <w:rPr>
                <w:sz w:val="28"/>
                <w:szCs w:val="28"/>
              </w:rPr>
              <w:t>265,0</w:t>
            </w:r>
            <w:r w:rsidRPr="00BE3F59">
              <w:rPr>
                <w:sz w:val="28"/>
                <w:szCs w:val="28"/>
              </w:rPr>
              <w:t xml:space="preserve"> тыс. рублей.</w:t>
            </w:r>
          </w:p>
          <w:p w:rsidR="00B97603" w:rsidRPr="00BE3F59" w:rsidRDefault="00B97603" w:rsidP="006B6F71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202</w:t>
            </w:r>
            <w:r>
              <w:rPr>
                <w:sz w:val="28"/>
                <w:szCs w:val="28"/>
              </w:rPr>
              <w:t>2</w:t>
            </w:r>
            <w:r w:rsidRPr="00BE3F59">
              <w:rPr>
                <w:sz w:val="28"/>
                <w:szCs w:val="28"/>
              </w:rPr>
              <w:t xml:space="preserve"> год – 0,0 тыс. рублей.</w:t>
            </w:r>
          </w:p>
          <w:p w:rsidR="00B97603" w:rsidRPr="00BE3F59" w:rsidRDefault="00B97603" w:rsidP="006B6F71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202</w:t>
            </w:r>
            <w:r>
              <w:rPr>
                <w:sz w:val="28"/>
                <w:szCs w:val="28"/>
              </w:rPr>
              <w:t>3</w:t>
            </w:r>
            <w:r w:rsidRPr="00BE3F59">
              <w:rPr>
                <w:sz w:val="28"/>
                <w:szCs w:val="28"/>
              </w:rPr>
              <w:t xml:space="preserve"> год – 0,0 тыс. рублей.</w:t>
            </w:r>
          </w:p>
          <w:p w:rsidR="00B97603" w:rsidRPr="00BE3F59" w:rsidRDefault="00B97603" w:rsidP="006B6F71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Муниципальная программа финансируется из бюджета Верх-Коенского сельсовета в пределах бюджетных ассигнований, предусмотренных на ее реализацию решением о бюджете Верх-Коенского сельсовета.</w:t>
            </w:r>
          </w:p>
        </w:tc>
      </w:tr>
      <w:tr w:rsidR="00B97603" w:rsidRPr="00BE3F59" w:rsidTr="006B6F71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7603" w:rsidRPr="00BE3F59" w:rsidRDefault="00B97603" w:rsidP="006B6F71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lastRenderedPageBreak/>
              <w:t>Ожидаемые конечные результаты реализации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7603" w:rsidRPr="00BE3F59" w:rsidRDefault="00B97603" w:rsidP="006B6F71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1. Создание комфортных условий для жизни, работы и отдыха жителей Верх-Коенского сельсовета.</w:t>
            </w:r>
          </w:p>
          <w:p w:rsidR="00B97603" w:rsidRPr="00BE3F59" w:rsidRDefault="00B97603" w:rsidP="006B6F71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2. Единое управление комплексным благоустройством территории Верх-Коенского сельсовета.</w:t>
            </w:r>
          </w:p>
          <w:p w:rsidR="00B97603" w:rsidRPr="00BE3F59" w:rsidRDefault="00B97603" w:rsidP="006B6F71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3. Определение перспективы улучшения благоустройства территории Верх-Коенского сельсовета</w:t>
            </w:r>
          </w:p>
          <w:p w:rsidR="00B97603" w:rsidRPr="00BE3F59" w:rsidRDefault="00B97603" w:rsidP="006B6F71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4. Приведение в качественное состояние элементов благоустройства Верх-Коенского сельсовета</w:t>
            </w:r>
          </w:p>
          <w:p w:rsidR="00B97603" w:rsidRPr="00BE3F59" w:rsidRDefault="00B97603" w:rsidP="006B6F71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5. Улучшение состояния территорий Верх-Коенского сельсовета</w:t>
            </w:r>
          </w:p>
          <w:p w:rsidR="00B97603" w:rsidRPr="00BE3F59" w:rsidRDefault="00B97603" w:rsidP="006B6F71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6. Привитие жителям муниципального образования любви и уважения к своим населенным пунктам, к соблюдению чистоты и порядка на территории Верх-Коенского сельсовета</w:t>
            </w:r>
          </w:p>
        </w:tc>
      </w:tr>
      <w:tr w:rsidR="00B97603" w:rsidRPr="00BE3F59" w:rsidTr="006B6F71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7603" w:rsidRPr="00BE3F59" w:rsidRDefault="00B97603" w:rsidP="006B6F71">
            <w:pPr>
              <w:jc w:val="center"/>
              <w:rPr>
                <w:sz w:val="28"/>
                <w:szCs w:val="28"/>
              </w:rPr>
            </w:pPr>
            <w:r w:rsidRPr="00BE3F59">
              <w:rPr>
                <w:bCs/>
                <w:sz w:val="28"/>
                <w:szCs w:val="28"/>
              </w:rPr>
              <w:t>Механизмы реализации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7603" w:rsidRPr="00BE3F59" w:rsidRDefault="00B97603" w:rsidP="006B6F71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1. Разработка мероприятий по развитию благоустройства территории Верх-Коенского сельсовета</w:t>
            </w:r>
          </w:p>
          <w:p w:rsidR="00B97603" w:rsidRPr="00BE3F59" w:rsidRDefault="00B97603" w:rsidP="006B6F71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2. Организация взаимодействия между предприятиями, организациями и учреждениями при решении вопросов благоустройства территории Верх-Коенского сельсовета.</w:t>
            </w:r>
          </w:p>
          <w:p w:rsidR="00B97603" w:rsidRPr="00BE3F59" w:rsidRDefault="00B97603" w:rsidP="006B6F71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К реализации программы привлекаются предприятия жилищно-коммунального хозяйства, проектные организации, исполнители иных услуг и работ в области благоустройства Верх-Коенского сельсовета.</w:t>
            </w:r>
          </w:p>
          <w:p w:rsidR="00B97603" w:rsidRPr="00BE3F59" w:rsidRDefault="00B97603" w:rsidP="006B6F71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Администрация Верх-Коенского сельсовета осуществляет координацию деятельности исполнителей программы, контроль за сроками выполнения мероприятий программы, целевым расходованием выделяемых финансовых средств и эффективностью их использования в пределах своей компетенции, ежегодно корректирует смету расходов, предусмотренных в бюджете поселения на очередной финансовый год, и план реализации программы.  </w:t>
            </w:r>
          </w:p>
          <w:p w:rsidR="00B97603" w:rsidRPr="00BE3F59" w:rsidRDefault="00B97603" w:rsidP="006B6F71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3. Совершенствование муниципальной нормативно-правовой базы в сфере благоустройства </w:t>
            </w:r>
          </w:p>
          <w:p w:rsidR="00B97603" w:rsidRPr="00BE3F59" w:rsidRDefault="00B97603" w:rsidP="006B6F71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4. Привлечение жителей к участию в решении проблем благоустройства Верх-Коенского сельсовета.</w:t>
            </w:r>
          </w:p>
        </w:tc>
      </w:tr>
      <w:tr w:rsidR="00B97603" w:rsidRPr="00BE3F59" w:rsidTr="006B6F71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7603" w:rsidRPr="00BE3F59" w:rsidRDefault="00B97603" w:rsidP="006B6F71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Система организации </w:t>
            </w:r>
            <w:r w:rsidRPr="00BE3F59">
              <w:rPr>
                <w:sz w:val="28"/>
                <w:szCs w:val="28"/>
              </w:rPr>
              <w:lastRenderedPageBreak/>
              <w:t>контроля за исполнением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7603" w:rsidRPr="00BE3F59" w:rsidRDefault="00B97603" w:rsidP="006B6F71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lastRenderedPageBreak/>
              <w:t xml:space="preserve">Осуществляется </w:t>
            </w:r>
            <w:r w:rsidRPr="00BE3F59">
              <w:rPr>
                <w:color w:val="000000"/>
                <w:sz w:val="28"/>
                <w:szCs w:val="28"/>
              </w:rPr>
              <w:t xml:space="preserve">в Порядке, определенным постановлением </w:t>
            </w:r>
            <w:r w:rsidRPr="00BE3F59">
              <w:rPr>
                <w:bCs/>
                <w:color w:val="000000"/>
                <w:sz w:val="28"/>
                <w:szCs w:val="28"/>
              </w:rPr>
              <w:t xml:space="preserve">администрации Верх-Коенского </w:t>
            </w:r>
            <w:r w:rsidRPr="00BE3F59">
              <w:rPr>
                <w:bCs/>
                <w:color w:val="000000"/>
                <w:sz w:val="28"/>
                <w:szCs w:val="28"/>
              </w:rPr>
              <w:lastRenderedPageBreak/>
              <w:t xml:space="preserve">сельсовета от 19.11.2018 № 153 </w:t>
            </w:r>
          </w:p>
        </w:tc>
      </w:tr>
    </w:tbl>
    <w:p w:rsidR="00B97603" w:rsidRDefault="00B97603" w:rsidP="00B97603">
      <w:pPr>
        <w:jc w:val="center"/>
        <w:rPr>
          <w:sz w:val="28"/>
          <w:szCs w:val="28"/>
        </w:rPr>
      </w:pPr>
    </w:p>
    <w:p w:rsidR="00B97603" w:rsidRDefault="00B97603" w:rsidP="00B97603">
      <w:pPr>
        <w:jc w:val="center"/>
        <w:rPr>
          <w:sz w:val="28"/>
          <w:szCs w:val="28"/>
        </w:rPr>
      </w:pPr>
    </w:p>
    <w:p w:rsidR="00B97603" w:rsidRDefault="00B97603" w:rsidP="00B9760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РАЗДЕЛ 1. Правовое обоснование </w:t>
      </w:r>
    </w:p>
    <w:p w:rsidR="00B97603" w:rsidRDefault="00B97603" w:rsidP="00B9760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решения проблем муниципальной  программы</w:t>
      </w:r>
      <w:r>
        <w:rPr>
          <w:sz w:val="28"/>
          <w:szCs w:val="28"/>
        </w:rPr>
        <w:t xml:space="preserve"> </w:t>
      </w:r>
    </w:p>
    <w:p w:rsidR="00B97603" w:rsidRDefault="00B97603" w:rsidP="00B97603">
      <w:pPr>
        <w:rPr>
          <w:sz w:val="28"/>
          <w:szCs w:val="28"/>
        </w:rPr>
      </w:pPr>
      <w:r>
        <w:rPr>
          <w:sz w:val="28"/>
          <w:szCs w:val="28"/>
        </w:rPr>
        <w:t xml:space="preserve">         Муниципальная программа «</w:t>
      </w:r>
      <w:r>
        <w:rPr>
          <w:bCs/>
          <w:iCs/>
          <w:sz w:val="28"/>
          <w:szCs w:val="28"/>
        </w:rPr>
        <w:t>Благоустройство территории Верх-Коенского сельсовета</w:t>
      </w:r>
      <w:r>
        <w:rPr>
          <w:sz w:val="28"/>
          <w:szCs w:val="28"/>
        </w:rPr>
        <w:t>» разработана в соответствии с:</w:t>
      </w:r>
    </w:p>
    <w:p w:rsidR="00B97603" w:rsidRDefault="00B97603" w:rsidP="00B97603">
      <w:pPr>
        <w:rPr>
          <w:sz w:val="28"/>
          <w:szCs w:val="28"/>
        </w:rPr>
      </w:pPr>
      <w:r>
        <w:rPr>
          <w:sz w:val="28"/>
          <w:szCs w:val="28"/>
        </w:rPr>
        <w:t xml:space="preserve">- Бюджетным кодексом Российской Федерации, </w:t>
      </w:r>
    </w:p>
    <w:p w:rsidR="00B97603" w:rsidRDefault="00B97603" w:rsidP="00B97603">
      <w:pPr>
        <w:rPr>
          <w:sz w:val="28"/>
          <w:szCs w:val="28"/>
        </w:rPr>
      </w:pPr>
      <w:r>
        <w:rPr>
          <w:sz w:val="28"/>
          <w:szCs w:val="28"/>
        </w:rPr>
        <w:t xml:space="preserve">- Федеральным Законом от 06.10.2003 года № 131-ФЗ «Об общих принципах организации местного самоуправления», </w:t>
      </w:r>
    </w:p>
    <w:p w:rsidR="00B97603" w:rsidRDefault="00B97603" w:rsidP="00B97603">
      <w:pPr>
        <w:rPr>
          <w:sz w:val="28"/>
          <w:szCs w:val="28"/>
        </w:rPr>
      </w:pPr>
      <w:r w:rsidRPr="00E409FC">
        <w:rPr>
          <w:sz w:val="28"/>
          <w:szCs w:val="28"/>
        </w:rPr>
        <w:t xml:space="preserve">- Решением Совета депутатов Верх-Коенского сельсовета от </w:t>
      </w:r>
      <w:r w:rsidRPr="00C06439">
        <w:rPr>
          <w:sz w:val="28"/>
          <w:szCs w:val="28"/>
        </w:rPr>
        <w:t>29.10.2020 № 162 «Об утверждении  Правил благоустройства, соблюдения чистоты и порядка на территории Верх-Коенского сельсовета Искитимского района Новосибирской области</w:t>
      </w:r>
      <w:r w:rsidRPr="00E409FC">
        <w:rPr>
          <w:sz w:val="28"/>
          <w:szCs w:val="28"/>
        </w:rPr>
        <w:t>;</w:t>
      </w:r>
    </w:p>
    <w:p w:rsidR="00B97603" w:rsidRDefault="00B97603" w:rsidP="00B97603">
      <w:pPr>
        <w:rPr>
          <w:sz w:val="28"/>
          <w:szCs w:val="28"/>
        </w:rPr>
      </w:pPr>
      <w:r>
        <w:rPr>
          <w:sz w:val="28"/>
          <w:szCs w:val="28"/>
        </w:rPr>
        <w:t xml:space="preserve">- другими нормативными правовыми актами, определяющие требования к состоянию внешнего благоустройства территорий и защите окружающей среды. </w:t>
      </w:r>
    </w:p>
    <w:p w:rsidR="00B97603" w:rsidRDefault="00B97603" w:rsidP="00B97603">
      <w:pPr>
        <w:rPr>
          <w:sz w:val="28"/>
          <w:szCs w:val="28"/>
        </w:rPr>
      </w:pPr>
      <w:r>
        <w:rPr>
          <w:sz w:val="28"/>
          <w:szCs w:val="28"/>
        </w:rPr>
        <w:t xml:space="preserve">    Муниципальная   программа </w:t>
      </w:r>
      <w:r>
        <w:rPr>
          <w:sz w:val="28"/>
        </w:rPr>
        <w:t>«</w:t>
      </w:r>
      <w:r>
        <w:rPr>
          <w:sz w:val="28"/>
          <w:szCs w:val="28"/>
        </w:rPr>
        <w:t>Благоустройство территории Верх-Коенского сельсовета» предусматривает внедрение механизмов, обеспечивающих решение проблем благоустройства населенных пунктов, так как без стройной комплексной системы благоустройства невозможно добиться каких-либо значимых результатов в обеспечении комфортных условий для деятельности и отдыха жителей поселения.   Существенный уровень благоустройства не отвечает требованиям ГОСТов и иных нормативных актов, что является причиной негативного восприятия жителями сельского поселения.</w:t>
      </w:r>
    </w:p>
    <w:p w:rsidR="00B97603" w:rsidRDefault="00B97603" w:rsidP="00B97603">
      <w:pPr>
        <w:rPr>
          <w:sz w:val="28"/>
          <w:szCs w:val="28"/>
        </w:rPr>
      </w:pPr>
      <w:r>
        <w:rPr>
          <w:sz w:val="28"/>
          <w:szCs w:val="28"/>
        </w:rPr>
        <w:t xml:space="preserve">          Важна четкая согласованность действий администрации Верх-Коенского сельсовета и предприятий, обеспечивающих жизнедеятельность поселения и занимающихся благоустройством. Определение перспектив благоустройства поселения позволит добиться сосредоточения средств на решение поставленных задач, а не расходовать средства на текущий ремонт отдельных элементов благоустройств.</w:t>
      </w:r>
    </w:p>
    <w:p w:rsidR="00B97603" w:rsidRDefault="00B97603" w:rsidP="00B97603">
      <w:pPr>
        <w:rPr>
          <w:sz w:val="28"/>
          <w:szCs w:val="28"/>
        </w:rPr>
      </w:pPr>
    </w:p>
    <w:p w:rsidR="00B97603" w:rsidRDefault="00B97603" w:rsidP="00B9760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Раздел 2. Характеристика проблем, на решение которых направлена Программа.</w:t>
      </w:r>
    </w:p>
    <w:p w:rsidR="00B97603" w:rsidRDefault="00B97603" w:rsidP="00B97603">
      <w:pPr>
        <w:jc w:val="center"/>
        <w:rPr>
          <w:b/>
          <w:sz w:val="28"/>
          <w:szCs w:val="28"/>
        </w:rPr>
      </w:pPr>
    </w:p>
    <w:p w:rsidR="00B97603" w:rsidRDefault="00B97603" w:rsidP="00B97603">
      <w:pPr>
        <w:jc w:val="center"/>
        <w:rPr>
          <w:b/>
          <w:bCs/>
          <w:color w:val="FF0000"/>
          <w:sz w:val="28"/>
          <w:szCs w:val="28"/>
        </w:rPr>
      </w:pPr>
      <w:r>
        <w:rPr>
          <w:b/>
          <w:sz w:val="28"/>
          <w:szCs w:val="28"/>
        </w:rPr>
        <w:t xml:space="preserve">2.1 </w:t>
      </w:r>
      <w:r>
        <w:rPr>
          <w:b/>
          <w:bCs/>
          <w:iCs/>
          <w:sz w:val="28"/>
          <w:szCs w:val="28"/>
        </w:rPr>
        <w:t>Подпрограмма «Уличное освещение»</w:t>
      </w:r>
      <w:r>
        <w:rPr>
          <w:b/>
          <w:bCs/>
          <w:sz w:val="28"/>
          <w:szCs w:val="28"/>
        </w:rPr>
        <w:t>.</w:t>
      </w:r>
    </w:p>
    <w:p w:rsidR="00B97603" w:rsidRDefault="00B97603" w:rsidP="00B97603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В связи с концепцией развития жилищного-коммунального хозяйства и обеспечения комфортных условий проживания для населения Верх-Коенского сельсовета необходимо обеспечение устойчивого функционирования сети уличного освещения в 5 населённых пунктах: с.Верх-Коен, д.Дзержинский, д.Михайловка, д.Китерня, п.Дубинский.</w:t>
      </w:r>
    </w:p>
    <w:p w:rsidR="00B97603" w:rsidRDefault="00B97603" w:rsidP="00B97603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Уличное освещение не только создаёт условия комфортного и благоприятного проживания для населения, но и обеспечивает снижение уровня преступности в поселении, повышает активность населения в соблюдении и обеспечении порядка, повышает веру населения в органы местного самоуправления.</w:t>
      </w:r>
    </w:p>
    <w:p w:rsidR="00B97603" w:rsidRDefault="00B97603" w:rsidP="00B97603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В настоящее время в с.Верх-Коен проведен частичный капитальный ремонт сетей наружного освещения, восстановлены 158 светильником, которые обслуживаются МКП ЖКХ «Коенское». Разработана ПСД на проведение освещения в п.Дзержинский. В настоящее время ведется разработка ПСД на проведение освещения в д.Китерня. Электросети сельских населенных пунктов является важным элементом развития населенного пункта. Их эффективное функционирование является необходимым условием повышения уровня и улучшения условий жизни населения.</w:t>
      </w:r>
    </w:p>
    <w:p w:rsidR="00B97603" w:rsidRDefault="00B97603" w:rsidP="00B97603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B97603" w:rsidRDefault="00B97603" w:rsidP="00B97603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2.2. Подпрограмма «Озеленение»</w:t>
      </w:r>
    </w:p>
    <w:p w:rsidR="00B97603" w:rsidRDefault="00B97603" w:rsidP="00B97603">
      <w:pPr>
        <w:pStyle w:val="a3"/>
        <w:shd w:val="clear" w:color="auto" w:fill="FFFFFF"/>
        <w:spacing w:before="0" w:beforeAutospacing="0" w:after="0" w:afterAutospacing="0" w:line="27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Существующие участки зеленых насаждений общего пользования и растений недостаточно благоустроены, нуждаются в постоянном уходе. Необходим систематический уход за существующими насаждениями: вырезка поросли, уборка аварийных и старых деревьев, декоративная обрезка, подсадка саженцев, разбивка клумб. Причин такого положения много и, прежде всего, в недостаточности средств, определяемых ежегодно бюджетом поселения, в недостаточном участии в этой работе жителей поселения, учащихся, трудящихся предприятий.</w:t>
      </w:r>
    </w:p>
    <w:p w:rsidR="00B97603" w:rsidRDefault="00B97603" w:rsidP="00B97603">
      <w:pPr>
        <w:pStyle w:val="a3"/>
        <w:shd w:val="clear" w:color="auto" w:fill="FFFFFF"/>
        <w:spacing w:before="0" w:beforeAutospacing="0" w:after="0" w:afterAutospacing="0" w:line="27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Для решения этой проблемы необходимо, чтобы работы по озеленению выполнялись специалистами, по плану, в соответствии с требованиями стандартов. Кроме того, действия участников, принимающих участие в решении данной проблемы,  должны быть согласованы между собой</w:t>
      </w:r>
    </w:p>
    <w:p w:rsidR="00B97603" w:rsidRDefault="00B97603" w:rsidP="00B97603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B97603" w:rsidRDefault="00B97603" w:rsidP="00B97603">
      <w:pPr>
        <w:autoSpaceDE w:val="0"/>
        <w:autoSpaceDN w:val="0"/>
        <w:rPr>
          <w:b/>
          <w:bCs/>
          <w:sz w:val="28"/>
          <w:szCs w:val="28"/>
        </w:rPr>
      </w:pPr>
    </w:p>
    <w:p w:rsidR="00B97603" w:rsidRDefault="00B97603" w:rsidP="00B97603">
      <w:pPr>
        <w:autoSpaceDE w:val="0"/>
        <w:autoSpaceDN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2.3</w:t>
      </w:r>
      <w:r>
        <w:rPr>
          <w:b/>
          <w:bCs/>
          <w:iCs/>
          <w:sz w:val="28"/>
          <w:szCs w:val="28"/>
        </w:rPr>
        <w:t xml:space="preserve"> Подпрограмма «Организация и содержание мест захоронений»</w:t>
      </w:r>
      <w:r>
        <w:rPr>
          <w:b/>
          <w:bCs/>
          <w:sz w:val="28"/>
          <w:szCs w:val="28"/>
        </w:rPr>
        <w:t>.</w:t>
      </w:r>
    </w:p>
    <w:p w:rsidR="00B97603" w:rsidRDefault="00B97603" w:rsidP="00B97603">
      <w:pPr>
        <w:ind w:firstLine="720"/>
        <w:rPr>
          <w:sz w:val="28"/>
          <w:szCs w:val="28"/>
        </w:rPr>
      </w:pPr>
      <w:r>
        <w:rPr>
          <w:sz w:val="28"/>
          <w:szCs w:val="28"/>
        </w:rPr>
        <w:t>На территории Верх-Коенского сельсовета имеется 5 кладбищ, в том числе все действующие. В 2019 году в рамках инициативного бюджетирования была проведена совместная работа с населением по благоустройству кладбища с.Верх-Коен.</w:t>
      </w:r>
    </w:p>
    <w:p w:rsidR="00B97603" w:rsidRDefault="00B97603" w:rsidP="00B97603">
      <w:pPr>
        <w:ind w:firstLine="720"/>
        <w:rPr>
          <w:color w:val="FF0000"/>
          <w:sz w:val="28"/>
          <w:szCs w:val="28"/>
        </w:rPr>
      </w:pPr>
      <w:r>
        <w:rPr>
          <w:sz w:val="28"/>
          <w:szCs w:val="28"/>
        </w:rPr>
        <w:t>Но проблемы в части организации содержания мест захоронения в других деревнях все же актуальны:</w:t>
      </w:r>
    </w:p>
    <w:p w:rsidR="00B97603" w:rsidRDefault="00B97603" w:rsidP="00B97603">
      <w:pPr>
        <w:numPr>
          <w:ilvl w:val="0"/>
          <w:numId w:val="4"/>
        </w:numPr>
        <w:rPr>
          <w:bCs/>
          <w:sz w:val="28"/>
          <w:szCs w:val="28"/>
        </w:rPr>
      </w:pPr>
      <w:r>
        <w:rPr>
          <w:bCs/>
          <w:sz w:val="28"/>
          <w:szCs w:val="28"/>
        </w:rPr>
        <w:t>недостаточный уровень содержания мест захоронения.</w:t>
      </w:r>
    </w:p>
    <w:p w:rsidR="00B97603" w:rsidRDefault="00B97603" w:rsidP="00B97603">
      <w:pPr>
        <w:numPr>
          <w:ilvl w:val="0"/>
          <w:numId w:val="4"/>
        </w:numPr>
        <w:rPr>
          <w:sz w:val="28"/>
          <w:szCs w:val="28"/>
        </w:rPr>
      </w:pPr>
      <w:r>
        <w:rPr>
          <w:sz w:val="28"/>
          <w:szCs w:val="28"/>
        </w:rPr>
        <w:t xml:space="preserve">отсутствие контейнерных площадок и недостаточное количество контейнеров для мусора приводит к несанкционированным свалкам внутри секторов.  </w:t>
      </w:r>
    </w:p>
    <w:p w:rsidR="00B97603" w:rsidRDefault="00B97603" w:rsidP="00B97603">
      <w:pPr>
        <w:numPr>
          <w:ilvl w:val="0"/>
          <w:numId w:val="4"/>
        </w:numPr>
        <w:rPr>
          <w:sz w:val="28"/>
          <w:szCs w:val="28"/>
        </w:rPr>
      </w:pPr>
      <w:r>
        <w:rPr>
          <w:sz w:val="28"/>
          <w:szCs w:val="28"/>
        </w:rPr>
        <w:t>на местах захоронения длительный период времени не осуществлялись работы по сносу аварийных деревьев. Ситуация осложняется тем, что работы требуют привлечения спецтехники в стесненных условиях.</w:t>
      </w:r>
    </w:p>
    <w:p w:rsidR="00B97603" w:rsidRDefault="00B97603" w:rsidP="00B97603">
      <w:pPr>
        <w:numPr>
          <w:ilvl w:val="0"/>
          <w:numId w:val="4"/>
        </w:numPr>
        <w:rPr>
          <w:bCs/>
          <w:sz w:val="28"/>
          <w:szCs w:val="28"/>
        </w:rPr>
      </w:pPr>
      <w:r>
        <w:rPr>
          <w:bCs/>
          <w:sz w:val="28"/>
          <w:szCs w:val="28"/>
        </w:rPr>
        <w:lastRenderedPageBreak/>
        <w:t>низкая инженерно-техническая оснащенность мест захоронения.</w:t>
      </w:r>
    </w:p>
    <w:p w:rsidR="00B97603" w:rsidRDefault="00B97603" w:rsidP="00B97603">
      <w:pPr>
        <w:numPr>
          <w:ilvl w:val="0"/>
          <w:numId w:val="4"/>
        </w:numPr>
        <w:rPr>
          <w:sz w:val="28"/>
          <w:szCs w:val="28"/>
        </w:rPr>
      </w:pPr>
      <w:r>
        <w:rPr>
          <w:sz w:val="28"/>
          <w:szCs w:val="28"/>
        </w:rPr>
        <w:t xml:space="preserve">ранее отведенная территория проездов кладбища не благоустроена, что затрудняет продвижение похоронной процессии и выполнение работ по текущему содержанию. </w:t>
      </w:r>
    </w:p>
    <w:p w:rsidR="00B97603" w:rsidRDefault="00B97603" w:rsidP="00B97603">
      <w:pPr>
        <w:tabs>
          <w:tab w:val="left" w:pos="3435"/>
          <w:tab w:val="center" w:pos="5031"/>
        </w:tabs>
        <w:rPr>
          <w:b/>
          <w:bCs/>
          <w:sz w:val="28"/>
          <w:szCs w:val="28"/>
        </w:rPr>
      </w:pPr>
    </w:p>
    <w:p w:rsidR="00B97603" w:rsidRDefault="00B97603" w:rsidP="00B97603">
      <w:pPr>
        <w:tabs>
          <w:tab w:val="left" w:pos="3435"/>
          <w:tab w:val="center" w:pos="5031"/>
        </w:tabs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2.4 </w:t>
      </w:r>
      <w:r>
        <w:rPr>
          <w:b/>
          <w:bCs/>
          <w:iCs/>
          <w:sz w:val="28"/>
          <w:szCs w:val="28"/>
        </w:rPr>
        <w:t>Подпрограмма «Прочие мероприятия  по благоустройству территории сельского поселения»</w:t>
      </w:r>
      <w:r>
        <w:rPr>
          <w:b/>
          <w:bCs/>
          <w:sz w:val="28"/>
          <w:szCs w:val="28"/>
        </w:rPr>
        <w:t>.</w:t>
      </w:r>
    </w:p>
    <w:p w:rsidR="00B97603" w:rsidRDefault="00B97603" w:rsidP="00B97603">
      <w:pPr>
        <w:ind w:firstLine="708"/>
        <w:rPr>
          <w:sz w:val="28"/>
          <w:szCs w:val="28"/>
        </w:rPr>
      </w:pPr>
      <w:r>
        <w:rPr>
          <w:sz w:val="28"/>
          <w:szCs w:val="28"/>
        </w:rPr>
        <w:t>Основная причина – захламление  территорий путем несанкционированной выгрузки бытовых и строительных отходов организациями, предприятиями и жителями  Верх-Коенского сельсовета.  Особое внимание надо уделить решению данной проблемы, проводя разъяснительные работы с населением и предприятиями, а также обеспечивать финансирование мероприятий по ликвидации несанкционированных свалок.</w:t>
      </w:r>
    </w:p>
    <w:p w:rsidR="00B97603" w:rsidRDefault="00B97603" w:rsidP="00B97603">
      <w:pPr>
        <w:ind w:firstLine="709"/>
        <w:rPr>
          <w:sz w:val="28"/>
          <w:szCs w:val="28"/>
        </w:rPr>
      </w:pPr>
      <w:r>
        <w:rPr>
          <w:sz w:val="28"/>
          <w:szCs w:val="28"/>
        </w:rPr>
        <w:t>Близкое расположение подземных грунтовых вод к поверхности земли, создают необходимость в весенне-зимний период  проводить работы по уборке и чистке канав,  труб и дренажей, предназначенных для отвода  поверхностных  и грунтовых вод с улиц и дорог.</w:t>
      </w:r>
    </w:p>
    <w:p w:rsidR="00B97603" w:rsidRDefault="00B97603" w:rsidP="00B97603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Для нормального функционирования сельского поселения имеет большое значение инженерное благоустройство его территорий.</w:t>
      </w:r>
      <w:r>
        <w:rPr>
          <w:sz w:val="28"/>
          <w:szCs w:val="28"/>
        </w:rPr>
        <w:br/>
        <w:t>Инженерное благоустройство территорий включает в себя такие вопросы, как обустройство детских площадок, площадок для мусорных контейнеров мест общего пользования, ремонт ограждений и т.д.</w:t>
      </w:r>
    </w:p>
    <w:p w:rsidR="00B97603" w:rsidRDefault="00B97603" w:rsidP="00B97603">
      <w:pPr>
        <w:ind w:firstLine="709"/>
        <w:rPr>
          <w:bCs/>
          <w:sz w:val="28"/>
          <w:szCs w:val="28"/>
        </w:rPr>
      </w:pPr>
      <w:r>
        <w:rPr>
          <w:bCs/>
          <w:sz w:val="28"/>
          <w:szCs w:val="28"/>
        </w:rPr>
        <w:t>Оборудование детских площадок должно создать для детей мир воображения, развивать умственные, физические способности детей.</w:t>
      </w:r>
    </w:p>
    <w:p w:rsidR="00B97603" w:rsidRDefault="00B97603" w:rsidP="00B97603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Для населения среднего и старшего возраста зоны отдыха должны создавать атмосферу покоя, душевного комфорта.</w:t>
      </w:r>
    </w:p>
    <w:p w:rsidR="00B97603" w:rsidRDefault="00B97603" w:rsidP="00B97603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Уборка территории от мусора и сорной растительности.</w:t>
      </w:r>
    </w:p>
    <w:p w:rsidR="00B97603" w:rsidRDefault="00B97603" w:rsidP="00B97603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Проведение работ по удаление сухостойных, больных и аварийных деревьев позволит избежать аварийные ситуации.</w:t>
      </w:r>
    </w:p>
    <w:p w:rsidR="00B97603" w:rsidRDefault="00B97603" w:rsidP="00B97603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 сегодняшний день возникла необходимость комплексного подхода к решению задач улучшения благоустройства территории  за счет привлечения средств бюджета.</w:t>
      </w:r>
    </w:p>
    <w:p w:rsidR="00B97603" w:rsidRDefault="00B97603" w:rsidP="00B97603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</w:p>
    <w:p w:rsidR="00B97603" w:rsidRDefault="00B97603" w:rsidP="00B9760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РАЗДЕЛ 3. Основные цели и задачи Программы</w:t>
      </w:r>
    </w:p>
    <w:p w:rsidR="00B97603" w:rsidRDefault="00B97603" w:rsidP="00B97603">
      <w:pPr>
        <w:rPr>
          <w:sz w:val="28"/>
          <w:szCs w:val="28"/>
        </w:rPr>
      </w:pPr>
      <w:r>
        <w:rPr>
          <w:sz w:val="28"/>
          <w:szCs w:val="28"/>
        </w:rPr>
        <w:t>Цель: Совершенствование системы комплексного благоустройства территории Верх-Коенского сельсовета, создание комфортных условий проживания и отдыха населения.</w:t>
      </w:r>
    </w:p>
    <w:p w:rsidR="00B97603" w:rsidRDefault="00B97603" w:rsidP="00B97603">
      <w:pPr>
        <w:rPr>
          <w:sz w:val="28"/>
          <w:szCs w:val="28"/>
        </w:rPr>
      </w:pPr>
      <w:r>
        <w:rPr>
          <w:sz w:val="28"/>
          <w:szCs w:val="28"/>
        </w:rPr>
        <w:t>Задачи:</w:t>
      </w:r>
    </w:p>
    <w:p w:rsidR="00B97603" w:rsidRDefault="00B97603" w:rsidP="00B97603">
      <w:pPr>
        <w:pStyle w:val="a4"/>
        <w:jc w:val="left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>
        <w:rPr>
          <w:rFonts w:ascii="Times New Roman" w:hAnsi="Times New Roman" w:cs="Times New Roman"/>
          <w:noProof/>
          <w:sz w:val="28"/>
          <w:szCs w:val="28"/>
        </w:rPr>
        <w:t>Повышение  уровня оснащенности населенных  пунктов системами наружного  освещения на основе  комплексного подхода к проектированию и строительству новых и реконструкии существующих установок систем уличного освещения.</w:t>
      </w:r>
    </w:p>
    <w:p w:rsidR="00B97603" w:rsidRDefault="00B97603" w:rsidP="00B97603">
      <w:pPr>
        <w:pStyle w:val="a4"/>
        <w:jc w:val="left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>2. Обеспечение  надежности  и  долговечности работы систем наружного освещения.</w:t>
      </w:r>
    </w:p>
    <w:p w:rsidR="00B97603" w:rsidRDefault="00B97603" w:rsidP="00B97603">
      <w:pPr>
        <w:rPr>
          <w:sz w:val="28"/>
          <w:szCs w:val="28"/>
        </w:rPr>
      </w:pPr>
      <w:r>
        <w:rPr>
          <w:sz w:val="28"/>
          <w:szCs w:val="28"/>
        </w:rPr>
        <w:lastRenderedPageBreak/>
        <w:t>3. Озеленение населенных пунктов.</w:t>
      </w:r>
    </w:p>
    <w:p w:rsidR="00B97603" w:rsidRDefault="00B97603" w:rsidP="00B97603">
      <w:pPr>
        <w:rPr>
          <w:sz w:val="28"/>
          <w:szCs w:val="28"/>
        </w:rPr>
      </w:pPr>
      <w:r>
        <w:rPr>
          <w:sz w:val="28"/>
          <w:szCs w:val="28"/>
        </w:rPr>
        <w:t>4. Организация и содержание мест захоронения.</w:t>
      </w:r>
    </w:p>
    <w:p w:rsidR="00B97603" w:rsidRDefault="00B97603" w:rsidP="00B97603">
      <w:pPr>
        <w:rPr>
          <w:sz w:val="28"/>
          <w:szCs w:val="28"/>
        </w:rPr>
      </w:pPr>
      <w:r>
        <w:rPr>
          <w:sz w:val="28"/>
          <w:szCs w:val="28"/>
        </w:rPr>
        <w:t>5.Организация взаимодействия между предприятиями, организациями и учреждениями при решении вопросов благоустройства Верх-Коенского сельсовета.</w:t>
      </w:r>
    </w:p>
    <w:p w:rsidR="00B97603" w:rsidRDefault="00B97603" w:rsidP="00B97603">
      <w:pPr>
        <w:rPr>
          <w:sz w:val="28"/>
          <w:szCs w:val="28"/>
        </w:rPr>
      </w:pPr>
      <w:r>
        <w:rPr>
          <w:sz w:val="28"/>
          <w:szCs w:val="28"/>
        </w:rPr>
        <w:t>6. Улучшение (повышение) качества уборки дворов и территории поселения.</w:t>
      </w:r>
    </w:p>
    <w:p w:rsidR="00B97603" w:rsidRDefault="00B97603" w:rsidP="00B97603">
      <w:pPr>
        <w:rPr>
          <w:sz w:val="28"/>
          <w:szCs w:val="28"/>
        </w:rPr>
      </w:pPr>
      <w:r>
        <w:rPr>
          <w:sz w:val="28"/>
          <w:szCs w:val="28"/>
        </w:rPr>
        <w:t>7. Привлечение жителей к участию в решении проблем благоустройства населенных пунктов Верх-Коенского сельсовета.</w:t>
      </w:r>
    </w:p>
    <w:p w:rsidR="00B97603" w:rsidRDefault="00B97603" w:rsidP="00B97603">
      <w:pPr>
        <w:rPr>
          <w:sz w:val="28"/>
          <w:szCs w:val="28"/>
        </w:rPr>
      </w:pPr>
      <w:r>
        <w:rPr>
          <w:sz w:val="28"/>
          <w:szCs w:val="28"/>
        </w:rPr>
        <w:t>8. Формирование среды, благоприятной для проживания населения.</w:t>
      </w:r>
    </w:p>
    <w:p w:rsidR="00B97603" w:rsidRDefault="00B97603" w:rsidP="00B97603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</w:p>
    <w:p w:rsidR="00B97603" w:rsidRDefault="00B97603" w:rsidP="00B9760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РАЗДЕЛ 4. Сроки выполнения Программы</w:t>
      </w:r>
    </w:p>
    <w:p w:rsidR="00B97603" w:rsidRDefault="00B97603" w:rsidP="00B97603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         </w:t>
      </w:r>
      <w:r>
        <w:rPr>
          <w:sz w:val="28"/>
          <w:szCs w:val="28"/>
        </w:rPr>
        <w:t>Реализации Программы рассчитаны на  2021 – 2023 годы.</w:t>
      </w:r>
    </w:p>
    <w:p w:rsidR="00B97603" w:rsidRDefault="00B97603" w:rsidP="00B97603">
      <w:pPr>
        <w:rPr>
          <w:b/>
          <w:sz w:val="28"/>
          <w:szCs w:val="28"/>
        </w:rPr>
      </w:pPr>
    </w:p>
    <w:p w:rsidR="00B97603" w:rsidRDefault="00B97603" w:rsidP="00B9760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РАЗДЕЛ 5. Система программных мероприятий, ресурсное обеспечение Программы.</w:t>
      </w:r>
    </w:p>
    <w:p w:rsidR="00B97603" w:rsidRDefault="00B97603" w:rsidP="00B97603">
      <w:pPr>
        <w:ind w:firstLine="709"/>
        <w:rPr>
          <w:sz w:val="28"/>
          <w:szCs w:val="28"/>
        </w:rPr>
      </w:pPr>
      <w:r>
        <w:rPr>
          <w:sz w:val="28"/>
          <w:szCs w:val="28"/>
        </w:rPr>
        <w:t>Перечень программных мероприятий, сроки их реализации, информация о необходимых ресурсах приведены в приложении к настоящей Программе.</w:t>
      </w:r>
    </w:p>
    <w:p w:rsidR="00B97603" w:rsidRDefault="00B97603" w:rsidP="00B97603">
      <w:pPr>
        <w:jc w:val="center"/>
        <w:rPr>
          <w:b/>
          <w:sz w:val="28"/>
          <w:szCs w:val="28"/>
        </w:rPr>
      </w:pPr>
    </w:p>
    <w:p w:rsidR="00B97603" w:rsidRDefault="00B97603" w:rsidP="00B97603">
      <w:pPr>
        <w:autoSpaceDE w:val="0"/>
        <w:autoSpaceDN w:val="0"/>
        <w:jc w:val="center"/>
        <w:rPr>
          <w:bCs/>
          <w:sz w:val="28"/>
          <w:szCs w:val="28"/>
        </w:rPr>
      </w:pPr>
      <w:r>
        <w:rPr>
          <w:b/>
          <w:bCs/>
          <w:sz w:val="28"/>
          <w:szCs w:val="28"/>
        </w:rPr>
        <w:t>Раздел 6. Финансовое обеспечение программных мероприятий</w:t>
      </w:r>
      <w:r>
        <w:rPr>
          <w:bCs/>
          <w:sz w:val="28"/>
          <w:szCs w:val="28"/>
        </w:rPr>
        <w:t>.</w:t>
      </w:r>
    </w:p>
    <w:p w:rsidR="00B97603" w:rsidRDefault="00B97603" w:rsidP="00B97603">
      <w:pPr>
        <w:autoSpaceDE w:val="0"/>
        <w:autoSpaceDN w:val="0"/>
        <w:rPr>
          <w:sz w:val="28"/>
          <w:szCs w:val="28"/>
        </w:rPr>
      </w:pPr>
      <w:r>
        <w:rPr>
          <w:bCs/>
          <w:sz w:val="28"/>
          <w:szCs w:val="28"/>
        </w:rPr>
        <w:t xml:space="preserve">          </w:t>
      </w:r>
      <w:r>
        <w:rPr>
          <w:sz w:val="28"/>
          <w:szCs w:val="28"/>
        </w:rPr>
        <w:t xml:space="preserve"> На реализацию мероприятий Программы  потребуется 265,0 тыс. рублей.</w:t>
      </w:r>
    </w:p>
    <w:p w:rsidR="00B97603" w:rsidRDefault="00B97603" w:rsidP="00B97603">
      <w:pPr>
        <w:rPr>
          <w:sz w:val="28"/>
          <w:szCs w:val="28"/>
        </w:rPr>
      </w:pPr>
      <w:r>
        <w:rPr>
          <w:sz w:val="28"/>
          <w:szCs w:val="28"/>
        </w:rPr>
        <w:t>По годам: 2021 год – 265,0 тыс. рублей; 2022 год – 0,0 тыс. рублей; 2023 год – 0,0 тыс. рублей.</w:t>
      </w:r>
    </w:p>
    <w:p w:rsidR="00B97603" w:rsidRDefault="00B97603" w:rsidP="00B97603">
      <w:pPr>
        <w:autoSpaceDE w:val="0"/>
        <w:autoSpaceDN w:val="0"/>
        <w:rPr>
          <w:sz w:val="28"/>
          <w:szCs w:val="28"/>
        </w:rPr>
      </w:pPr>
      <w:r>
        <w:rPr>
          <w:sz w:val="28"/>
          <w:szCs w:val="28"/>
        </w:rPr>
        <w:t>          Обоснование объемов финансирования по каждому мероприятию Программы приведено в приложении к настоящей Программе.</w:t>
      </w:r>
    </w:p>
    <w:p w:rsidR="00B97603" w:rsidRDefault="00B97603" w:rsidP="00B97603">
      <w:pPr>
        <w:jc w:val="center"/>
        <w:rPr>
          <w:b/>
          <w:sz w:val="28"/>
          <w:szCs w:val="28"/>
        </w:rPr>
      </w:pPr>
    </w:p>
    <w:p w:rsidR="00B97603" w:rsidRDefault="00B97603" w:rsidP="00B97603">
      <w:pPr>
        <w:autoSpaceDE w:val="0"/>
        <w:autoSpaceDN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Раздел 7. Ожидаемые результаты реализации Программы,</w:t>
      </w:r>
    </w:p>
    <w:p w:rsidR="00B97603" w:rsidRDefault="00B97603" w:rsidP="00B97603">
      <w:pPr>
        <w:autoSpaceDE w:val="0"/>
        <w:autoSpaceDN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социально-экономическая эффективность Программы.</w:t>
      </w:r>
    </w:p>
    <w:p w:rsidR="00B97603" w:rsidRDefault="00B97603" w:rsidP="00B97603">
      <w:pPr>
        <w:autoSpaceDE w:val="0"/>
        <w:autoSpaceDN w:val="0"/>
        <w:ind w:firstLine="720"/>
        <w:rPr>
          <w:sz w:val="28"/>
          <w:szCs w:val="28"/>
        </w:rPr>
      </w:pPr>
      <w:r>
        <w:rPr>
          <w:sz w:val="28"/>
          <w:szCs w:val="28"/>
        </w:rPr>
        <w:t>В результате выполнения Программы ожидается достижение следующих показателей результативности:</w:t>
      </w:r>
    </w:p>
    <w:p w:rsidR="00B97603" w:rsidRDefault="00B97603" w:rsidP="00B97603">
      <w:pPr>
        <w:autoSpaceDE w:val="0"/>
        <w:autoSpaceDN w:val="0"/>
        <w:ind w:firstLine="709"/>
        <w:rPr>
          <w:bCs/>
          <w:sz w:val="28"/>
          <w:szCs w:val="28"/>
        </w:rPr>
      </w:pPr>
      <w:r>
        <w:rPr>
          <w:b/>
          <w:bCs/>
          <w:sz w:val="28"/>
          <w:szCs w:val="28"/>
        </w:rPr>
        <w:t>Задача 1:</w:t>
      </w:r>
      <w:r>
        <w:rPr>
          <w:bCs/>
          <w:sz w:val="28"/>
          <w:szCs w:val="28"/>
        </w:rPr>
        <w:t xml:space="preserve"> «</w:t>
      </w:r>
      <w:r>
        <w:rPr>
          <w:bCs/>
          <w:iCs/>
          <w:sz w:val="28"/>
          <w:szCs w:val="28"/>
        </w:rPr>
        <w:t>Уличное освещение</w:t>
      </w:r>
      <w:r>
        <w:rPr>
          <w:bCs/>
          <w:sz w:val="28"/>
          <w:szCs w:val="28"/>
        </w:rPr>
        <w:t>»:</w:t>
      </w:r>
    </w:p>
    <w:p w:rsidR="00B97603" w:rsidRDefault="00B97603" w:rsidP="00B97603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- улучшение условий жизни населения;</w:t>
      </w:r>
    </w:p>
    <w:p w:rsidR="00B97603" w:rsidRDefault="00B97603" w:rsidP="00B97603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- повышение безопасности дорожного движения на дорогах сел;</w:t>
      </w:r>
    </w:p>
    <w:p w:rsidR="00B97603" w:rsidRDefault="00B97603" w:rsidP="00B97603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- снижение уровня преступности;</w:t>
      </w:r>
    </w:p>
    <w:p w:rsidR="00B97603" w:rsidRDefault="00B97603" w:rsidP="00B97603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- повышение активности населения в соблюдении и обеспечении порядка на территории поселения.</w:t>
      </w:r>
    </w:p>
    <w:p w:rsidR="00B97603" w:rsidRDefault="00B97603" w:rsidP="00B97603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>
        <w:rPr>
          <w:b/>
          <w:sz w:val="28"/>
          <w:szCs w:val="28"/>
        </w:rPr>
        <w:t>Задача 2:</w:t>
      </w:r>
      <w:r>
        <w:rPr>
          <w:sz w:val="28"/>
          <w:szCs w:val="28"/>
        </w:rPr>
        <w:t xml:space="preserve"> «Озеленение»:</w:t>
      </w:r>
    </w:p>
    <w:p w:rsidR="00B97603" w:rsidRDefault="00B97603" w:rsidP="00B97603">
      <w:pPr>
        <w:pStyle w:val="a3"/>
        <w:shd w:val="clear" w:color="auto" w:fill="FFFFFF"/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-улучшение архитектурно-планировочного облика Верх-Коенского сельсовета;</w:t>
      </w:r>
    </w:p>
    <w:p w:rsidR="00B97603" w:rsidRDefault="00B97603" w:rsidP="00B97603">
      <w:pPr>
        <w:pStyle w:val="a3"/>
        <w:shd w:val="clear" w:color="auto" w:fill="FFFFFF"/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улучшение экологической обстановки и санитарно-гигиенических условий жизни в поселении.</w:t>
      </w:r>
    </w:p>
    <w:p w:rsidR="00B97603" w:rsidRDefault="00B97603" w:rsidP="00B97603">
      <w:pPr>
        <w:ind w:firstLine="720"/>
        <w:rPr>
          <w:bCs/>
          <w:sz w:val="28"/>
          <w:szCs w:val="28"/>
        </w:rPr>
      </w:pPr>
      <w:r>
        <w:rPr>
          <w:b/>
          <w:bCs/>
          <w:sz w:val="28"/>
          <w:szCs w:val="28"/>
        </w:rPr>
        <w:t>Задача 3:</w:t>
      </w:r>
      <w:r>
        <w:rPr>
          <w:bCs/>
          <w:sz w:val="28"/>
          <w:szCs w:val="28"/>
        </w:rPr>
        <w:t xml:space="preserve"> «Организация и содержание мест захоронения»:</w:t>
      </w:r>
    </w:p>
    <w:p w:rsidR="00B97603" w:rsidRDefault="00B97603" w:rsidP="00B97603">
      <w:pPr>
        <w:widowControl/>
        <w:numPr>
          <w:ilvl w:val="0"/>
          <w:numId w:val="1"/>
        </w:numPr>
        <w:snapToGrid/>
        <w:rPr>
          <w:sz w:val="28"/>
          <w:szCs w:val="28"/>
        </w:rPr>
      </w:pPr>
      <w:r>
        <w:rPr>
          <w:sz w:val="28"/>
          <w:szCs w:val="28"/>
        </w:rPr>
        <w:t>очистка территории кладбища от несанкционированных свалок;</w:t>
      </w:r>
    </w:p>
    <w:p w:rsidR="00B97603" w:rsidRDefault="00B97603" w:rsidP="00B97603">
      <w:pPr>
        <w:widowControl/>
        <w:numPr>
          <w:ilvl w:val="0"/>
          <w:numId w:val="1"/>
        </w:numPr>
        <w:snapToGrid/>
        <w:rPr>
          <w:sz w:val="28"/>
          <w:szCs w:val="28"/>
        </w:rPr>
      </w:pPr>
      <w:r>
        <w:rPr>
          <w:sz w:val="28"/>
          <w:szCs w:val="28"/>
        </w:rPr>
        <w:t>уборка, подсыпка кладбищ.</w:t>
      </w:r>
    </w:p>
    <w:p w:rsidR="00B97603" w:rsidRDefault="00B97603" w:rsidP="00B97603">
      <w:pPr>
        <w:rPr>
          <w:sz w:val="28"/>
          <w:szCs w:val="28"/>
        </w:rPr>
      </w:pPr>
      <w:r>
        <w:rPr>
          <w:sz w:val="28"/>
          <w:szCs w:val="28"/>
        </w:rPr>
        <w:lastRenderedPageBreak/>
        <w:tab/>
        <w:t>В вопросе содержания мест захоронений при выполнении регламента работ по текущему содержанию мест захоронения возможность возникновения свалок будет исключена.</w:t>
      </w:r>
    </w:p>
    <w:p w:rsidR="00B97603" w:rsidRDefault="00B97603" w:rsidP="00B97603">
      <w:pPr>
        <w:ind w:firstLine="720"/>
        <w:rPr>
          <w:bCs/>
          <w:sz w:val="28"/>
          <w:szCs w:val="28"/>
        </w:rPr>
      </w:pPr>
      <w:r>
        <w:rPr>
          <w:b/>
          <w:bCs/>
          <w:sz w:val="28"/>
          <w:szCs w:val="28"/>
        </w:rPr>
        <w:t>Задача 4:</w:t>
      </w:r>
      <w:r>
        <w:rPr>
          <w:bCs/>
          <w:sz w:val="28"/>
          <w:szCs w:val="28"/>
        </w:rPr>
        <w:t xml:space="preserve"> «</w:t>
      </w:r>
      <w:r>
        <w:rPr>
          <w:sz w:val="28"/>
          <w:szCs w:val="28"/>
        </w:rPr>
        <w:t>«</w:t>
      </w:r>
      <w:r>
        <w:rPr>
          <w:bCs/>
          <w:iCs/>
          <w:sz w:val="28"/>
          <w:szCs w:val="28"/>
        </w:rPr>
        <w:t>Прочие мероприятия  по благоустройству территории сельского поселения»</w:t>
      </w:r>
      <w:r>
        <w:rPr>
          <w:bCs/>
          <w:sz w:val="28"/>
          <w:szCs w:val="28"/>
        </w:rPr>
        <w:t>»:</w:t>
      </w:r>
    </w:p>
    <w:p w:rsidR="00B97603" w:rsidRDefault="00B97603" w:rsidP="00B97603">
      <w:pPr>
        <w:widowControl/>
        <w:numPr>
          <w:ilvl w:val="0"/>
          <w:numId w:val="2"/>
        </w:numPr>
        <w:autoSpaceDE w:val="0"/>
        <w:autoSpaceDN w:val="0"/>
        <w:snapToGrid/>
        <w:rPr>
          <w:sz w:val="28"/>
          <w:szCs w:val="28"/>
        </w:rPr>
      </w:pPr>
      <w:r>
        <w:rPr>
          <w:sz w:val="28"/>
          <w:szCs w:val="28"/>
        </w:rPr>
        <w:t>проведение работ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>по отводу ливневых, грунтовых и талых вод;</w:t>
      </w:r>
    </w:p>
    <w:p w:rsidR="00B97603" w:rsidRDefault="00B97603" w:rsidP="00B97603">
      <w:pPr>
        <w:widowControl/>
        <w:numPr>
          <w:ilvl w:val="0"/>
          <w:numId w:val="3"/>
        </w:numPr>
        <w:snapToGrid/>
        <w:ind w:left="0" w:firstLine="360"/>
        <w:rPr>
          <w:sz w:val="28"/>
          <w:szCs w:val="28"/>
        </w:rPr>
      </w:pPr>
      <w:r>
        <w:rPr>
          <w:sz w:val="28"/>
          <w:szCs w:val="28"/>
        </w:rPr>
        <w:t xml:space="preserve">проведение организационно-хозяйственных мероприятий по сбору  и вывозу для утилизации  и переработки бытовых и промышленных отходов; </w:t>
      </w:r>
    </w:p>
    <w:p w:rsidR="00B97603" w:rsidRDefault="00B97603" w:rsidP="00B97603">
      <w:pPr>
        <w:widowControl/>
        <w:numPr>
          <w:ilvl w:val="0"/>
          <w:numId w:val="3"/>
        </w:numPr>
        <w:snapToGrid/>
        <w:ind w:left="0" w:firstLine="360"/>
        <w:rPr>
          <w:sz w:val="28"/>
          <w:szCs w:val="28"/>
        </w:rPr>
      </w:pPr>
      <w:r>
        <w:rPr>
          <w:sz w:val="28"/>
          <w:szCs w:val="28"/>
        </w:rPr>
        <w:t>ликвидация несанкционированных свалок;</w:t>
      </w:r>
    </w:p>
    <w:p w:rsidR="00B97603" w:rsidRDefault="00B97603" w:rsidP="00B97603">
      <w:pPr>
        <w:widowControl/>
        <w:numPr>
          <w:ilvl w:val="0"/>
          <w:numId w:val="2"/>
        </w:numPr>
        <w:autoSpaceDE w:val="0"/>
        <w:autoSpaceDN w:val="0"/>
        <w:snapToGrid/>
        <w:ind w:left="0" w:firstLine="360"/>
        <w:rPr>
          <w:sz w:val="28"/>
          <w:szCs w:val="28"/>
        </w:rPr>
      </w:pPr>
      <w:r>
        <w:rPr>
          <w:sz w:val="28"/>
          <w:szCs w:val="28"/>
        </w:rPr>
        <w:t>установка урн;</w:t>
      </w:r>
    </w:p>
    <w:p w:rsidR="00B97603" w:rsidRDefault="00B97603" w:rsidP="00B97603">
      <w:pPr>
        <w:widowControl/>
        <w:numPr>
          <w:ilvl w:val="0"/>
          <w:numId w:val="2"/>
        </w:numPr>
        <w:autoSpaceDE w:val="0"/>
        <w:autoSpaceDN w:val="0"/>
        <w:snapToGrid/>
        <w:ind w:left="0" w:firstLine="360"/>
        <w:rPr>
          <w:sz w:val="28"/>
          <w:szCs w:val="28"/>
        </w:rPr>
      </w:pPr>
      <w:r>
        <w:rPr>
          <w:sz w:val="28"/>
          <w:szCs w:val="28"/>
        </w:rPr>
        <w:t>ремонт и содержание колодцев;</w:t>
      </w:r>
    </w:p>
    <w:p w:rsidR="00B97603" w:rsidRDefault="00B97603" w:rsidP="00B97603">
      <w:pPr>
        <w:widowControl/>
        <w:numPr>
          <w:ilvl w:val="0"/>
          <w:numId w:val="2"/>
        </w:numPr>
        <w:autoSpaceDE w:val="0"/>
        <w:autoSpaceDN w:val="0"/>
        <w:snapToGrid/>
        <w:ind w:left="0" w:firstLine="360"/>
        <w:rPr>
          <w:sz w:val="28"/>
          <w:szCs w:val="28"/>
        </w:rPr>
      </w:pPr>
      <w:r>
        <w:rPr>
          <w:sz w:val="28"/>
          <w:szCs w:val="28"/>
        </w:rPr>
        <w:t>улучшение материально-технической базы;</w:t>
      </w:r>
    </w:p>
    <w:p w:rsidR="00B97603" w:rsidRDefault="00B97603" w:rsidP="00B97603">
      <w:pPr>
        <w:widowControl/>
        <w:numPr>
          <w:ilvl w:val="0"/>
          <w:numId w:val="2"/>
        </w:numPr>
        <w:autoSpaceDE w:val="0"/>
        <w:autoSpaceDN w:val="0"/>
        <w:snapToGrid/>
        <w:ind w:left="0" w:firstLine="360"/>
        <w:rPr>
          <w:sz w:val="28"/>
          <w:szCs w:val="28"/>
        </w:rPr>
      </w:pPr>
      <w:r>
        <w:rPr>
          <w:sz w:val="28"/>
          <w:szCs w:val="28"/>
        </w:rPr>
        <w:t>мероприятия по разработке проектной, сметной документации для строительства, реконструкции и ремонта объектов благоустройства;</w:t>
      </w:r>
    </w:p>
    <w:p w:rsidR="00B97603" w:rsidRDefault="00B97603" w:rsidP="00B97603">
      <w:pPr>
        <w:widowControl/>
        <w:numPr>
          <w:ilvl w:val="0"/>
          <w:numId w:val="2"/>
        </w:numPr>
        <w:autoSpaceDE w:val="0"/>
        <w:autoSpaceDN w:val="0"/>
        <w:snapToGrid/>
        <w:ind w:left="0" w:firstLine="360"/>
        <w:rPr>
          <w:sz w:val="28"/>
          <w:szCs w:val="28"/>
        </w:rPr>
      </w:pPr>
      <w:r>
        <w:rPr>
          <w:sz w:val="28"/>
          <w:szCs w:val="28"/>
        </w:rPr>
        <w:t>составление проектно-сметной документации по благоустройству;</w:t>
      </w:r>
    </w:p>
    <w:p w:rsidR="00B97603" w:rsidRDefault="00B97603" w:rsidP="00B97603">
      <w:pPr>
        <w:widowControl/>
        <w:numPr>
          <w:ilvl w:val="0"/>
          <w:numId w:val="2"/>
        </w:numPr>
        <w:autoSpaceDE w:val="0"/>
        <w:autoSpaceDN w:val="0"/>
        <w:snapToGrid/>
        <w:rPr>
          <w:sz w:val="28"/>
          <w:szCs w:val="28"/>
        </w:rPr>
      </w:pPr>
      <w:r>
        <w:rPr>
          <w:sz w:val="28"/>
          <w:szCs w:val="28"/>
        </w:rPr>
        <w:t>устройство детских площадок.</w:t>
      </w:r>
    </w:p>
    <w:p w:rsidR="00B97603" w:rsidRDefault="00B97603" w:rsidP="00B97603">
      <w:pPr>
        <w:widowControl/>
        <w:numPr>
          <w:ilvl w:val="0"/>
          <w:numId w:val="2"/>
        </w:numPr>
        <w:autoSpaceDE w:val="0"/>
        <w:autoSpaceDN w:val="0"/>
        <w:snapToGrid/>
        <w:rPr>
          <w:sz w:val="28"/>
          <w:szCs w:val="28"/>
        </w:rPr>
      </w:pPr>
      <w:r>
        <w:rPr>
          <w:sz w:val="28"/>
          <w:szCs w:val="28"/>
        </w:rPr>
        <w:t>Проведение работ по удаление сухостойных, больных и аварийных деревьев.</w:t>
      </w:r>
    </w:p>
    <w:p w:rsidR="00B97603" w:rsidRDefault="00B97603" w:rsidP="00B97603">
      <w:pPr>
        <w:autoSpaceDE w:val="0"/>
        <w:autoSpaceDN w:val="0"/>
        <w:ind w:firstLine="720"/>
        <w:rPr>
          <w:sz w:val="28"/>
          <w:szCs w:val="28"/>
        </w:rPr>
      </w:pPr>
      <w:r>
        <w:rPr>
          <w:sz w:val="28"/>
          <w:szCs w:val="28"/>
        </w:rPr>
        <w:t>Ожидаемые конечные результаты Программы  связаны с обеспечением надежной работы  объектов внешнего благоустройства,  экологическая безопасность, эстетические и другие свойства  в целом, улучшающие вид территории сельского поселения и привлекательность ее для населения.</w:t>
      </w:r>
    </w:p>
    <w:p w:rsidR="00B97603" w:rsidRDefault="00B97603" w:rsidP="00B97603">
      <w:pPr>
        <w:rPr>
          <w:b/>
          <w:sz w:val="28"/>
          <w:szCs w:val="28"/>
        </w:rPr>
      </w:pPr>
      <w:r>
        <w:rPr>
          <w:b/>
          <w:i/>
          <w:sz w:val="28"/>
          <w:szCs w:val="28"/>
        </w:rPr>
        <w:t xml:space="preserve">     </w:t>
      </w:r>
    </w:p>
    <w:p w:rsidR="00B97603" w:rsidRDefault="00B97603" w:rsidP="00B9760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Раздел 8. Организация управления Программой</w:t>
      </w:r>
    </w:p>
    <w:p w:rsidR="00B97603" w:rsidRDefault="00B97603" w:rsidP="00B9760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и контроль над ходом её реализации</w:t>
      </w:r>
    </w:p>
    <w:p w:rsidR="00B97603" w:rsidRDefault="00B97603" w:rsidP="00B97603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         </w:t>
      </w:r>
      <w:r>
        <w:rPr>
          <w:sz w:val="28"/>
          <w:szCs w:val="28"/>
        </w:rPr>
        <w:t>Реализация Программы осуществляется на основе:</w:t>
      </w:r>
    </w:p>
    <w:p w:rsidR="00B97603" w:rsidRDefault="00B97603" w:rsidP="00B97603">
      <w:pPr>
        <w:rPr>
          <w:sz w:val="28"/>
          <w:szCs w:val="28"/>
        </w:rPr>
      </w:pPr>
      <w:r>
        <w:rPr>
          <w:sz w:val="28"/>
          <w:szCs w:val="28"/>
        </w:rPr>
        <w:t xml:space="preserve">         - муниципальных контрактов (договоров), заключаемых муниципальным заказчиком программы с исполнителями программных мероприятий;        </w:t>
      </w:r>
    </w:p>
    <w:p w:rsidR="00B97603" w:rsidRDefault="00B97603" w:rsidP="00B97603">
      <w:pPr>
        <w:rPr>
          <w:sz w:val="28"/>
          <w:szCs w:val="28"/>
        </w:rPr>
      </w:pPr>
      <w:r>
        <w:rPr>
          <w:sz w:val="28"/>
          <w:szCs w:val="28"/>
        </w:rPr>
        <w:t xml:space="preserve">        -условий, порядка, правил, утвержденных федеральными, областными и муниципальными нормативными правовыми актами.</w:t>
      </w:r>
    </w:p>
    <w:p w:rsidR="00B97603" w:rsidRDefault="00B97603" w:rsidP="00B97603">
      <w:pPr>
        <w:rPr>
          <w:sz w:val="28"/>
          <w:szCs w:val="28"/>
        </w:rPr>
      </w:pPr>
      <w:r>
        <w:rPr>
          <w:sz w:val="28"/>
          <w:szCs w:val="28"/>
        </w:rPr>
        <w:t>Корректировка программы, в том числе включение в нее новых мероприятий, а также продление срока ее реализации осуществляется в установленном порядке по предложении заказчика, разработчиков Программы.</w:t>
      </w:r>
    </w:p>
    <w:p w:rsidR="00B97603" w:rsidRDefault="00B97603" w:rsidP="00B97603">
      <w:pPr>
        <w:autoSpaceDE w:val="0"/>
        <w:autoSpaceDN w:val="0"/>
        <w:adjustRightInd w:val="0"/>
        <w:ind w:firstLine="540"/>
        <w:rPr>
          <w:sz w:val="28"/>
          <w:szCs w:val="28"/>
        </w:rPr>
      </w:pPr>
      <w:r>
        <w:rPr>
          <w:sz w:val="28"/>
          <w:szCs w:val="28"/>
        </w:rPr>
        <w:t>Отчеты о ходе работы по реализации Программы по результатам за год и весь период действия Программы готовит администрация Верх-Коенского сельсовета.</w:t>
      </w:r>
    </w:p>
    <w:p w:rsidR="00B97603" w:rsidRDefault="00B97603" w:rsidP="00B97603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Контроль за реализацией Программы осуществляется в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Порядке, определенным постановлением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администрации Верх-Коенского сельсовета от 03.10.2014 № 120.</w:t>
      </w:r>
    </w:p>
    <w:p w:rsidR="00B97603" w:rsidRDefault="00B97603" w:rsidP="00B97603">
      <w:pPr>
        <w:rPr>
          <w:sz w:val="28"/>
          <w:szCs w:val="28"/>
        </w:rPr>
      </w:pPr>
    </w:p>
    <w:p w:rsidR="00B97603" w:rsidRDefault="00B97603" w:rsidP="00B97603">
      <w:pPr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</w:p>
    <w:p w:rsidR="00B97603" w:rsidRDefault="00B97603" w:rsidP="00B97603">
      <w:pPr>
        <w:rPr>
          <w:sz w:val="28"/>
          <w:szCs w:val="28"/>
        </w:rPr>
      </w:pPr>
    </w:p>
    <w:p w:rsidR="00B97603" w:rsidRDefault="00B97603" w:rsidP="00B97603">
      <w:pPr>
        <w:rPr>
          <w:sz w:val="28"/>
          <w:szCs w:val="28"/>
        </w:rPr>
      </w:pPr>
    </w:p>
    <w:p w:rsidR="00B97603" w:rsidRDefault="00B97603" w:rsidP="00B97603">
      <w:pPr>
        <w:rPr>
          <w:sz w:val="28"/>
          <w:szCs w:val="28"/>
        </w:rPr>
      </w:pPr>
    </w:p>
    <w:p w:rsidR="00B97603" w:rsidRDefault="00B97603" w:rsidP="00B97603">
      <w:pPr>
        <w:rPr>
          <w:sz w:val="28"/>
          <w:szCs w:val="28"/>
        </w:rPr>
      </w:pPr>
    </w:p>
    <w:p w:rsidR="00B97603" w:rsidRDefault="00B97603" w:rsidP="00B97603">
      <w:pPr>
        <w:rPr>
          <w:sz w:val="28"/>
          <w:szCs w:val="28"/>
        </w:rPr>
      </w:pPr>
    </w:p>
    <w:tbl>
      <w:tblPr>
        <w:tblW w:w="0" w:type="auto"/>
        <w:tblLook w:val="01E0"/>
      </w:tblPr>
      <w:tblGrid>
        <w:gridCol w:w="4264"/>
        <w:gridCol w:w="5307"/>
      </w:tblGrid>
      <w:tr w:rsidR="00B97603" w:rsidTr="006B6F71">
        <w:tc>
          <w:tcPr>
            <w:tcW w:w="4264" w:type="dxa"/>
          </w:tcPr>
          <w:p w:rsidR="00B97603" w:rsidRDefault="00B97603" w:rsidP="006B6F71">
            <w:pPr>
              <w:jc w:val="right"/>
              <w:rPr>
                <w:color w:val="000000"/>
              </w:rPr>
            </w:pPr>
            <w:r>
              <w:rPr>
                <w:sz w:val="28"/>
                <w:szCs w:val="28"/>
              </w:rPr>
              <w:t xml:space="preserve">    </w:t>
            </w:r>
          </w:p>
        </w:tc>
        <w:tc>
          <w:tcPr>
            <w:tcW w:w="5307" w:type="dxa"/>
          </w:tcPr>
          <w:p w:rsidR="00B97603" w:rsidRDefault="00B97603" w:rsidP="006B6F71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Приложение</w:t>
            </w:r>
          </w:p>
          <w:p w:rsidR="00B97603" w:rsidRDefault="00B97603" w:rsidP="006B6F71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к </w:t>
            </w:r>
            <w:r>
              <w:rPr>
                <w:sz w:val="28"/>
                <w:szCs w:val="28"/>
              </w:rPr>
              <w:t xml:space="preserve">муниципальной   программе </w:t>
            </w:r>
            <w:r>
              <w:rPr>
                <w:sz w:val="28"/>
              </w:rPr>
              <w:t>«</w:t>
            </w:r>
            <w:r>
              <w:rPr>
                <w:sz w:val="28"/>
                <w:szCs w:val="28"/>
              </w:rPr>
              <w:t xml:space="preserve">Благоустройство территории Верх-Коенского сельсовета» </w:t>
            </w:r>
          </w:p>
        </w:tc>
      </w:tr>
    </w:tbl>
    <w:p w:rsidR="00B97603" w:rsidRDefault="00B97603" w:rsidP="00B97603">
      <w:pPr>
        <w:jc w:val="center"/>
        <w:rPr>
          <w:b/>
          <w:bCs/>
          <w:color w:val="000000"/>
        </w:rPr>
      </w:pPr>
    </w:p>
    <w:p w:rsidR="00B97603" w:rsidRDefault="00B97603" w:rsidP="00B97603">
      <w:pPr>
        <w:jc w:val="center"/>
        <w:rPr>
          <w:color w:val="000000"/>
          <w:sz w:val="28"/>
          <w:szCs w:val="28"/>
        </w:rPr>
      </w:pPr>
      <w:r>
        <w:rPr>
          <w:sz w:val="28"/>
          <w:szCs w:val="28"/>
        </w:rPr>
        <w:t>Система программных мероприятий</w:t>
      </w:r>
      <w:r>
        <w:rPr>
          <w:color w:val="000000"/>
          <w:sz w:val="28"/>
          <w:szCs w:val="28"/>
        </w:rPr>
        <w:t xml:space="preserve"> </w:t>
      </w:r>
    </w:p>
    <w:p w:rsidR="00B97603" w:rsidRDefault="00B97603" w:rsidP="00B97603">
      <w:pPr>
        <w:jc w:val="center"/>
        <w:rPr>
          <w:b/>
          <w:sz w:val="28"/>
          <w:szCs w:val="28"/>
        </w:rPr>
      </w:pPr>
      <w:r>
        <w:rPr>
          <w:sz w:val="28"/>
          <w:szCs w:val="28"/>
        </w:rPr>
        <w:t xml:space="preserve">муниципальной   программы </w:t>
      </w:r>
      <w:r>
        <w:rPr>
          <w:sz w:val="28"/>
        </w:rPr>
        <w:t>«</w:t>
      </w:r>
      <w:r>
        <w:rPr>
          <w:sz w:val="28"/>
          <w:szCs w:val="28"/>
        </w:rPr>
        <w:t>Благоустройство территории Верх-Коенского сельсовета»</w:t>
      </w:r>
    </w:p>
    <w:tbl>
      <w:tblPr>
        <w:tblW w:w="9639" w:type="dxa"/>
        <w:tblCellSpacing w:w="0" w:type="dxa"/>
        <w:tblInd w:w="12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Layout w:type="fixed"/>
        <w:tblCellMar>
          <w:top w:w="105" w:type="dxa"/>
          <w:left w:w="105" w:type="dxa"/>
          <w:bottom w:w="105" w:type="dxa"/>
          <w:right w:w="105" w:type="dxa"/>
        </w:tblCellMar>
        <w:tblLook w:val="04A0"/>
      </w:tblPr>
      <w:tblGrid>
        <w:gridCol w:w="709"/>
        <w:gridCol w:w="3969"/>
        <w:gridCol w:w="1276"/>
        <w:gridCol w:w="1276"/>
        <w:gridCol w:w="1134"/>
        <w:gridCol w:w="1275"/>
      </w:tblGrid>
      <w:tr w:rsidR="00B97603" w:rsidTr="006B6F71">
        <w:trPr>
          <w:trHeight w:val="347"/>
          <w:tblCellSpacing w:w="0" w:type="dxa"/>
        </w:trPr>
        <w:tc>
          <w:tcPr>
            <w:tcW w:w="7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97603" w:rsidRDefault="00B97603" w:rsidP="006B6F71">
            <w:pPr>
              <w:spacing w:before="100" w:beforeAutospacing="1" w:after="115"/>
              <w:jc w:val="center"/>
              <w:rPr>
                <w:color w:val="000000"/>
              </w:rPr>
            </w:pPr>
            <w:r>
              <w:rPr>
                <w:color w:val="000000"/>
              </w:rPr>
              <w:t>№ п/п</w:t>
            </w:r>
          </w:p>
        </w:tc>
        <w:tc>
          <w:tcPr>
            <w:tcW w:w="396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97603" w:rsidRDefault="00B97603" w:rsidP="006B6F71">
            <w:pPr>
              <w:spacing w:before="100" w:beforeAutospacing="1" w:after="115"/>
              <w:jc w:val="center"/>
              <w:rPr>
                <w:color w:val="000000"/>
              </w:rPr>
            </w:pPr>
            <w:r>
              <w:rPr>
                <w:color w:val="000000"/>
              </w:rPr>
              <w:t>Наименование мероприятий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97603" w:rsidRDefault="00B97603" w:rsidP="006B6F7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Объемы финанси</w:t>
            </w:r>
          </w:p>
          <w:p w:rsidR="00B97603" w:rsidRDefault="00B97603" w:rsidP="006B6F7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рования</w:t>
            </w:r>
          </w:p>
          <w:p w:rsidR="00B97603" w:rsidRDefault="00B97603" w:rsidP="006B6F7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 на </w:t>
            </w:r>
          </w:p>
          <w:p w:rsidR="00B97603" w:rsidRDefault="00B97603" w:rsidP="006B6F7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2021 г.,</w:t>
            </w:r>
          </w:p>
          <w:p w:rsidR="00B97603" w:rsidRDefault="00B97603" w:rsidP="006B6F71">
            <w:pPr>
              <w:spacing w:after="115"/>
              <w:rPr>
                <w:color w:val="000000"/>
              </w:rPr>
            </w:pPr>
            <w:r>
              <w:rPr>
                <w:color w:val="000000"/>
              </w:rPr>
              <w:t>тыс. руб.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97603" w:rsidRDefault="00B97603" w:rsidP="006B6F7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Объемы финанси</w:t>
            </w:r>
          </w:p>
          <w:p w:rsidR="00B97603" w:rsidRDefault="00B97603" w:rsidP="006B6F7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рования</w:t>
            </w:r>
          </w:p>
          <w:p w:rsidR="00B97603" w:rsidRDefault="00B97603" w:rsidP="006B6F7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 на </w:t>
            </w:r>
          </w:p>
          <w:p w:rsidR="00B97603" w:rsidRDefault="00B97603" w:rsidP="006B6F7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2022 г.,</w:t>
            </w:r>
          </w:p>
          <w:p w:rsidR="00B97603" w:rsidRDefault="00B97603" w:rsidP="006B6F7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тыс. руб.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97603" w:rsidRDefault="00B97603" w:rsidP="006B6F7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Объемы финансирования</w:t>
            </w:r>
          </w:p>
          <w:p w:rsidR="00B97603" w:rsidRDefault="00B97603" w:rsidP="006B6F7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 на </w:t>
            </w:r>
          </w:p>
          <w:p w:rsidR="00B97603" w:rsidRDefault="00B97603" w:rsidP="006B6F7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2023 г.,</w:t>
            </w:r>
          </w:p>
          <w:p w:rsidR="00B97603" w:rsidRDefault="00B97603" w:rsidP="006B6F7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тыс. руб. </w:t>
            </w: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97603" w:rsidRDefault="00B97603" w:rsidP="006B6F71">
            <w:pPr>
              <w:jc w:val="center"/>
              <w:rPr>
                <w:color w:val="000000"/>
              </w:rPr>
            </w:pPr>
            <w:r>
              <w:rPr>
                <w:bCs/>
                <w:color w:val="000000"/>
              </w:rPr>
              <w:t>ИТОГО,</w:t>
            </w:r>
          </w:p>
          <w:p w:rsidR="00B97603" w:rsidRDefault="00B97603" w:rsidP="006B6F71">
            <w:pPr>
              <w:spacing w:after="115"/>
              <w:jc w:val="center"/>
              <w:rPr>
                <w:color w:val="000000"/>
              </w:rPr>
            </w:pPr>
            <w:r>
              <w:rPr>
                <w:bCs/>
                <w:color w:val="000000"/>
              </w:rPr>
              <w:t>тыс.руб.</w:t>
            </w:r>
          </w:p>
        </w:tc>
      </w:tr>
      <w:tr w:rsidR="00B97603" w:rsidTr="006B6F71">
        <w:trPr>
          <w:trHeight w:val="302"/>
          <w:tblCellSpacing w:w="0" w:type="dxa"/>
        </w:trPr>
        <w:tc>
          <w:tcPr>
            <w:tcW w:w="7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97603" w:rsidRDefault="00B97603" w:rsidP="006B6F71">
            <w:bookmarkStart w:id="0" w:name="_GoBack" w:colFirst="5" w:colLast="5"/>
            <w:r>
              <w:t>1</w:t>
            </w:r>
          </w:p>
        </w:tc>
        <w:tc>
          <w:tcPr>
            <w:tcW w:w="396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97603" w:rsidRDefault="00B97603" w:rsidP="006B6F71">
            <w:r>
              <w:t xml:space="preserve">Подпрограмма </w:t>
            </w:r>
            <w:r>
              <w:rPr>
                <w:lang w:val="en-US"/>
              </w:rPr>
              <w:t>I</w:t>
            </w:r>
            <w:r>
              <w:t>.</w:t>
            </w:r>
          </w:p>
          <w:p w:rsidR="00B97603" w:rsidRDefault="00B97603" w:rsidP="006B6F71">
            <w:r>
              <w:t>Уличное освещение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97603" w:rsidRDefault="00B97603" w:rsidP="006B6F71">
            <w:r>
              <w:t>250,0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97603" w:rsidRDefault="00B97603" w:rsidP="006B6F71">
            <w:r>
              <w:t>0,0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97603" w:rsidRDefault="00B97603" w:rsidP="006B6F71">
            <w:r>
              <w:t>0,0</w:t>
            </w: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97603" w:rsidRDefault="00B97603" w:rsidP="006B6F71">
            <w:r>
              <w:t>250,0</w:t>
            </w:r>
          </w:p>
        </w:tc>
      </w:tr>
      <w:tr w:rsidR="00B97603" w:rsidTr="006B6F71">
        <w:trPr>
          <w:trHeight w:val="60"/>
          <w:tblCellSpacing w:w="0" w:type="dxa"/>
        </w:trPr>
        <w:tc>
          <w:tcPr>
            <w:tcW w:w="7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97603" w:rsidRDefault="00B97603" w:rsidP="006B6F71">
            <w:r>
              <w:t>2</w:t>
            </w:r>
          </w:p>
        </w:tc>
        <w:tc>
          <w:tcPr>
            <w:tcW w:w="396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97603" w:rsidRDefault="00B97603" w:rsidP="006B6F71">
            <w:r>
              <w:t xml:space="preserve">Подпрограмма </w:t>
            </w:r>
            <w:r>
              <w:rPr>
                <w:lang w:val="en-US"/>
              </w:rPr>
              <w:t>II</w:t>
            </w:r>
            <w:r>
              <w:t>.</w:t>
            </w:r>
          </w:p>
          <w:p w:rsidR="00B97603" w:rsidRDefault="00B97603" w:rsidP="006B6F71">
            <w:r>
              <w:t>Озеленение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97603" w:rsidRDefault="00B97603" w:rsidP="006B6F71">
            <w:r>
              <w:t>0,0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97603" w:rsidRDefault="00B97603" w:rsidP="006B6F71">
            <w:r>
              <w:t>0,0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97603" w:rsidRDefault="00B97603" w:rsidP="006B6F71">
            <w:r>
              <w:t>0,0</w:t>
            </w: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97603" w:rsidRDefault="00B97603" w:rsidP="006B6F71">
            <w:r>
              <w:t>0,0</w:t>
            </w:r>
          </w:p>
        </w:tc>
      </w:tr>
      <w:tr w:rsidR="00B97603" w:rsidTr="006B6F71">
        <w:trPr>
          <w:trHeight w:val="60"/>
          <w:tblCellSpacing w:w="0" w:type="dxa"/>
        </w:trPr>
        <w:tc>
          <w:tcPr>
            <w:tcW w:w="7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97603" w:rsidRDefault="00B97603" w:rsidP="006B6F71">
            <w:r>
              <w:t>2</w:t>
            </w:r>
          </w:p>
        </w:tc>
        <w:tc>
          <w:tcPr>
            <w:tcW w:w="396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97603" w:rsidRDefault="00B97603" w:rsidP="006B6F71">
            <w:r>
              <w:t xml:space="preserve">Подпрограмма </w:t>
            </w:r>
            <w:r>
              <w:rPr>
                <w:lang w:val="en-US"/>
              </w:rPr>
              <w:t>III</w:t>
            </w:r>
            <w:r>
              <w:t>.</w:t>
            </w:r>
          </w:p>
          <w:p w:rsidR="00B97603" w:rsidRDefault="00B97603" w:rsidP="006B6F71">
            <w:r>
              <w:t>Организация и содержание мест захоронения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97603" w:rsidRDefault="00B97603" w:rsidP="006B6F71">
            <w:r>
              <w:t>10,0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97603" w:rsidRDefault="00B97603" w:rsidP="006B6F71">
            <w:r>
              <w:t>0,0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97603" w:rsidRDefault="00B97603" w:rsidP="006B6F71">
            <w:r>
              <w:t>0,0</w:t>
            </w: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97603" w:rsidRDefault="00B97603" w:rsidP="006B6F71">
            <w:r>
              <w:t>10,0</w:t>
            </w:r>
          </w:p>
        </w:tc>
      </w:tr>
      <w:tr w:rsidR="00B97603" w:rsidTr="006B6F71">
        <w:trPr>
          <w:trHeight w:val="60"/>
          <w:tblCellSpacing w:w="0" w:type="dxa"/>
        </w:trPr>
        <w:tc>
          <w:tcPr>
            <w:tcW w:w="7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97603" w:rsidRDefault="00B97603" w:rsidP="006B6F71">
            <w:r>
              <w:t>3</w:t>
            </w:r>
          </w:p>
        </w:tc>
        <w:tc>
          <w:tcPr>
            <w:tcW w:w="396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97603" w:rsidRDefault="00B97603" w:rsidP="006B6F71">
            <w:r>
              <w:t xml:space="preserve">Подпрограмма </w:t>
            </w:r>
            <w:r>
              <w:rPr>
                <w:lang w:val="en-US"/>
              </w:rPr>
              <w:t>IV</w:t>
            </w:r>
            <w:r>
              <w:t>.</w:t>
            </w:r>
          </w:p>
          <w:p w:rsidR="00B97603" w:rsidRDefault="00B97603" w:rsidP="006B6F71">
            <w:r>
              <w:t>Прочие мероприятия по благоустройству сельского поселения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97603" w:rsidRDefault="00B97603" w:rsidP="006B6F71">
            <w:r>
              <w:t>5,0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97603" w:rsidRDefault="00B97603" w:rsidP="006B6F71">
            <w:r>
              <w:t>0,0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97603" w:rsidRDefault="00B97603" w:rsidP="006B6F71">
            <w:r>
              <w:t>0,0</w:t>
            </w: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97603" w:rsidRDefault="00B97603" w:rsidP="006B6F71">
            <w:r>
              <w:t>5,0</w:t>
            </w:r>
          </w:p>
        </w:tc>
      </w:tr>
      <w:tr w:rsidR="00B97603" w:rsidTr="006B6F71">
        <w:trPr>
          <w:trHeight w:val="332"/>
          <w:tblCellSpacing w:w="0" w:type="dxa"/>
        </w:trPr>
        <w:tc>
          <w:tcPr>
            <w:tcW w:w="7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97603" w:rsidRDefault="00B97603" w:rsidP="006B6F71"/>
        </w:tc>
        <w:tc>
          <w:tcPr>
            <w:tcW w:w="396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97603" w:rsidRDefault="00B97603" w:rsidP="006B6F71">
            <w:r>
              <w:rPr>
                <w:b/>
                <w:bCs/>
                <w:i/>
                <w:iCs/>
              </w:rPr>
              <w:t>ВСЕГО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97603" w:rsidRDefault="00B97603" w:rsidP="006B6F71">
            <w:r>
              <w:t>265,0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97603" w:rsidRDefault="00B97603" w:rsidP="006B6F71">
            <w:r>
              <w:t>0,0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97603" w:rsidRDefault="00B97603" w:rsidP="006B6F71">
            <w:r>
              <w:t>0,0</w:t>
            </w: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97603" w:rsidRDefault="00B97603" w:rsidP="006B6F71">
            <w:r>
              <w:t>265,0</w:t>
            </w:r>
          </w:p>
        </w:tc>
      </w:tr>
      <w:bookmarkEnd w:id="0"/>
    </w:tbl>
    <w:p w:rsidR="00B97603" w:rsidRDefault="00B97603" w:rsidP="00B97603">
      <w:pPr>
        <w:pStyle w:val="ConsPlusNormal"/>
        <w:widowControl/>
        <w:ind w:firstLine="540"/>
        <w:jc w:val="both"/>
        <w:rPr>
          <w:sz w:val="28"/>
          <w:szCs w:val="28"/>
        </w:rPr>
      </w:pPr>
    </w:p>
    <w:p w:rsidR="00B97603" w:rsidRDefault="00B97603" w:rsidP="00B97603">
      <w:pPr>
        <w:pStyle w:val="ConsPlusNormal"/>
        <w:widowControl/>
        <w:ind w:firstLine="540"/>
        <w:jc w:val="both"/>
        <w:rPr>
          <w:sz w:val="28"/>
          <w:szCs w:val="28"/>
        </w:rPr>
      </w:pPr>
    </w:p>
    <w:p w:rsidR="00B97603" w:rsidRDefault="00B97603" w:rsidP="00B97603">
      <w:pPr>
        <w:pStyle w:val="ConsPlusNormal"/>
        <w:widowControl/>
        <w:ind w:firstLine="540"/>
        <w:jc w:val="both"/>
        <w:rPr>
          <w:sz w:val="28"/>
          <w:szCs w:val="28"/>
        </w:rPr>
      </w:pPr>
    </w:p>
    <w:p w:rsidR="00B97603" w:rsidRDefault="00B97603" w:rsidP="00B97603">
      <w:pPr>
        <w:pStyle w:val="ConsPlusNormal"/>
        <w:widowControl/>
        <w:ind w:firstLine="540"/>
        <w:jc w:val="both"/>
        <w:rPr>
          <w:sz w:val="28"/>
          <w:szCs w:val="28"/>
        </w:rPr>
      </w:pPr>
    </w:p>
    <w:p w:rsidR="00B97603" w:rsidRDefault="00B97603" w:rsidP="00B97603">
      <w:pPr>
        <w:pStyle w:val="ConsPlusNormal"/>
        <w:widowControl/>
        <w:ind w:firstLine="540"/>
        <w:jc w:val="both"/>
        <w:rPr>
          <w:sz w:val="28"/>
          <w:szCs w:val="28"/>
        </w:rPr>
      </w:pPr>
    </w:p>
    <w:p w:rsidR="00B97603" w:rsidRDefault="00B97603" w:rsidP="00B97603">
      <w:pPr>
        <w:pStyle w:val="ConsPlusNormal"/>
        <w:widowControl/>
        <w:ind w:firstLine="540"/>
        <w:jc w:val="both"/>
        <w:rPr>
          <w:sz w:val="28"/>
          <w:szCs w:val="28"/>
        </w:rPr>
      </w:pPr>
    </w:p>
    <w:p w:rsidR="00B97603" w:rsidRDefault="00B97603" w:rsidP="00B97603">
      <w:pPr>
        <w:pStyle w:val="ConsPlusNormal"/>
        <w:widowControl/>
        <w:ind w:firstLine="540"/>
        <w:jc w:val="both"/>
        <w:rPr>
          <w:sz w:val="28"/>
          <w:szCs w:val="28"/>
        </w:rPr>
      </w:pPr>
    </w:p>
    <w:p w:rsidR="00B97603" w:rsidRDefault="00B97603" w:rsidP="00B97603">
      <w:pPr>
        <w:pStyle w:val="ConsPlusNormal"/>
        <w:widowControl/>
        <w:ind w:firstLine="540"/>
        <w:jc w:val="both"/>
        <w:rPr>
          <w:sz w:val="28"/>
          <w:szCs w:val="28"/>
        </w:rPr>
      </w:pPr>
    </w:p>
    <w:p w:rsidR="00B97603" w:rsidRDefault="00B97603" w:rsidP="00B97603">
      <w:pPr>
        <w:pStyle w:val="ConsPlusNormal"/>
        <w:widowControl/>
        <w:ind w:firstLine="540"/>
        <w:jc w:val="both"/>
        <w:rPr>
          <w:sz w:val="28"/>
          <w:szCs w:val="28"/>
        </w:rPr>
      </w:pPr>
    </w:p>
    <w:p w:rsidR="00B97603" w:rsidRDefault="00B97603" w:rsidP="00B97603">
      <w:pPr>
        <w:rPr>
          <w:sz w:val="28"/>
          <w:szCs w:val="28"/>
        </w:rPr>
      </w:pPr>
    </w:p>
    <w:p w:rsidR="00B97603" w:rsidRDefault="00B97603" w:rsidP="00B97603"/>
    <w:p w:rsidR="00B97603" w:rsidRDefault="00B97603" w:rsidP="00B97603"/>
    <w:p w:rsidR="00B97603" w:rsidRDefault="00B97603" w:rsidP="00B97603"/>
    <w:p w:rsidR="00B97603" w:rsidRDefault="00B97603" w:rsidP="00B97603"/>
    <w:p w:rsidR="00B97603" w:rsidRDefault="00B97603" w:rsidP="00B97603"/>
    <w:p w:rsidR="00B97603" w:rsidRDefault="00B97603" w:rsidP="00B97603"/>
    <w:p w:rsidR="00B97603" w:rsidRDefault="00B97603" w:rsidP="00B97603"/>
    <w:p w:rsidR="00B97603" w:rsidRDefault="00B97603" w:rsidP="00B97603"/>
    <w:p w:rsidR="00507DEB" w:rsidRDefault="00B97603"/>
    <w:sectPr w:rsidR="00507DEB" w:rsidSect="008A6D89">
      <w:footerReference w:type="even" r:id="rId5"/>
      <w:footerReference w:type="default" r:id="rId6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C5318" w:rsidRDefault="00B97603" w:rsidP="008A6D89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6C5318" w:rsidRDefault="00B97603" w:rsidP="008A6D89">
    <w:pPr>
      <w:pStyle w:val="a5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C5318" w:rsidRDefault="00B97603" w:rsidP="008A6D89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>
      <w:rPr>
        <w:rStyle w:val="a7"/>
        <w:noProof/>
      </w:rPr>
      <w:t>11</w:t>
    </w:r>
    <w:r>
      <w:rPr>
        <w:rStyle w:val="a7"/>
      </w:rPr>
      <w:fldChar w:fldCharType="end"/>
    </w:r>
  </w:p>
  <w:p w:rsidR="006C5318" w:rsidRDefault="00B97603" w:rsidP="008A6D89">
    <w:pPr>
      <w:pStyle w:val="a5"/>
      <w:ind w:right="360"/>
    </w:pP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F00196"/>
    <w:multiLevelType w:val="hybridMultilevel"/>
    <w:tmpl w:val="F1001906"/>
    <w:lvl w:ilvl="0" w:tplc="478666A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56D34B3"/>
    <w:multiLevelType w:val="hybridMultilevel"/>
    <w:tmpl w:val="F5267060"/>
    <w:lvl w:ilvl="0" w:tplc="478666A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ACF2CD0"/>
    <w:multiLevelType w:val="hybridMultilevel"/>
    <w:tmpl w:val="5C0EDA5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695D544E"/>
    <w:multiLevelType w:val="hybridMultilevel"/>
    <w:tmpl w:val="1368E0AA"/>
    <w:lvl w:ilvl="0" w:tplc="478666A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characterSpacingControl w:val="doNotCompress"/>
  <w:compat/>
  <w:rsids>
    <w:rsidRoot w:val="00B97603"/>
    <w:rsid w:val="00940873"/>
    <w:rsid w:val="00B63A30"/>
    <w:rsid w:val="00B97603"/>
    <w:rsid w:val="00E708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7603"/>
    <w:pPr>
      <w:widowControl w:val="0"/>
      <w:snapToGrid w:val="0"/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B97603"/>
    <w:pPr>
      <w:widowControl/>
      <w:snapToGrid/>
      <w:spacing w:before="100" w:beforeAutospacing="1" w:after="100" w:afterAutospacing="1"/>
      <w:jc w:val="left"/>
    </w:pPr>
    <w:rPr>
      <w:sz w:val="24"/>
      <w:szCs w:val="24"/>
    </w:rPr>
  </w:style>
  <w:style w:type="paragraph" w:customStyle="1" w:styleId="ConsPlusNormal">
    <w:name w:val="ConsPlusNormal"/>
    <w:rsid w:val="00B9760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4">
    <w:name w:val="Таблицы (моноширинный)"/>
    <w:basedOn w:val="a"/>
    <w:next w:val="a"/>
    <w:rsid w:val="00B97603"/>
    <w:pPr>
      <w:autoSpaceDE w:val="0"/>
      <w:autoSpaceDN w:val="0"/>
      <w:adjustRightInd w:val="0"/>
      <w:snapToGrid/>
    </w:pPr>
    <w:rPr>
      <w:rFonts w:ascii="Courier New" w:hAnsi="Courier New" w:cs="Courier New"/>
    </w:rPr>
  </w:style>
  <w:style w:type="paragraph" w:styleId="a5">
    <w:name w:val="footer"/>
    <w:basedOn w:val="a"/>
    <w:link w:val="a6"/>
    <w:rsid w:val="00B9760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rsid w:val="00B9760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page number"/>
    <w:basedOn w:val="a0"/>
    <w:rsid w:val="00B97603"/>
  </w:style>
  <w:style w:type="character" w:customStyle="1" w:styleId="FontStyle22">
    <w:name w:val="Font Style22"/>
    <w:rsid w:val="00B97603"/>
    <w:rPr>
      <w:rFonts w:ascii="Times New Roman" w:hAnsi="Times New Roman" w:cs="Times New Roman"/>
      <w:sz w:val="16"/>
      <w:szCs w:val="16"/>
    </w:rPr>
  </w:style>
  <w:style w:type="paragraph" w:customStyle="1" w:styleId="1">
    <w:name w:val="Обычный1"/>
    <w:rsid w:val="00B97603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10">
    <w:name w:val="Без интервала1"/>
    <w:basedOn w:val="a"/>
    <w:rsid w:val="00B97603"/>
    <w:pPr>
      <w:widowControl/>
      <w:snapToGrid/>
      <w:jc w:val="left"/>
    </w:pPr>
    <w:rPr>
      <w:rFonts w:ascii="Calibri" w:hAnsi="Calibri" w:cs="Calibri"/>
      <w:sz w:val="22"/>
      <w:szCs w:val="22"/>
      <w:lang w:val="en-US" w:eastAsia="en-US"/>
    </w:rPr>
  </w:style>
  <w:style w:type="paragraph" w:styleId="a8">
    <w:name w:val="No Spacing"/>
    <w:uiPriority w:val="1"/>
    <w:qFormat/>
    <w:rsid w:val="00B97603"/>
    <w:pPr>
      <w:suppressAutoHyphens/>
      <w:spacing w:after="0" w:line="240" w:lineRule="auto"/>
    </w:pPr>
    <w:rPr>
      <w:rFonts w:ascii="Calibri" w:eastAsia="Times New Roman" w:hAnsi="Calibri" w:cs="Calibri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11</Pages>
  <Words>2789</Words>
  <Characters>15898</Characters>
  <Application>Microsoft Office Word</Application>
  <DocSecurity>0</DocSecurity>
  <Lines>132</Lines>
  <Paragraphs>37</Paragraphs>
  <ScaleCrop>false</ScaleCrop>
  <Company>Microsoft</Company>
  <LinksUpToDate>false</LinksUpToDate>
  <CharactersWithSpaces>18650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</dc:creator>
  <cp:keywords/>
  <dc:description/>
  <cp:lastModifiedBy>ком</cp:lastModifiedBy>
  <cp:revision>2</cp:revision>
  <dcterms:created xsi:type="dcterms:W3CDTF">2021-01-20T08:51:00Z</dcterms:created>
  <dcterms:modified xsi:type="dcterms:W3CDTF">2021-01-20T08:52:00Z</dcterms:modified>
</cp:coreProperties>
</file>